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584699" w:rsidRPr="00584699" w14:paraId="1211E0BE" w14:textId="77777777">
        <w:trPr>
          <w:tblCellSpacing w:w="0" w:type="dxa"/>
          <w:jc w:val="center"/>
        </w:trPr>
        <w:tc>
          <w:tcPr>
            <w:tcW w:w="0" w:type="auto"/>
            <w:shd w:val="clear" w:color="auto" w:fill="FFFFFF"/>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584699" w:rsidRPr="00584699" w14:paraId="04AF5579" w14:textId="77777777">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584699" w:rsidRPr="00584699" w14:paraId="45B697C7" w14:textId="77777777">
                    <w:trPr>
                      <w:tblCellSpacing w:w="0" w:type="dxa"/>
                    </w:trPr>
                    <w:tc>
                      <w:tcPr>
                        <w:tcW w:w="0" w:type="auto"/>
                        <w:tcMar>
                          <w:top w:w="75" w:type="dxa"/>
                          <w:left w:w="0" w:type="dxa"/>
                          <w:bottom w:w="7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584699" w:rsidRPr="00584699" w14:paraId="5B200901" w14:textId="77777777">
                          <w:trPr>
                            <w:tblCellSpacing w:w="0" w:type="dxa"/>
                          </w:trPr>
                          <w:tc>
                            <w:tcPr>
                              <w:tcW w:w="9750" w:type="dxa"/>
                              <w:vAlign w:val="center"/>
                              <w:hideMark/>
                            </w:tcPr>
                            <w:p w14:paraId="12E7A134" w14:textId="77777777" w:rsidR="00584699" w:rsidRPr="00584699" w:rsidRDefault="00584699" w:rsidP="00584699">
                              <w:pPr>
                                <w:ind w:firstLine="360"/>
                                <w:rPr>
                                  <w:b/>
                                  <w:bCs/>
                                  <w:sz w:val="32"/>
                                  <w:szCs w:val="32"/>
                                </w:rPr>
                              </w:pPr>
                              <w:r w:rsidRPr="00584699">
                                <w:rPr>
                                  <w:b/>
                                  <w:bCs/>
                                  <w:sz w:val="32"/>
                                  <w:szCs w:val="32"/>
                                </w:rPr>
                                <w:t>Sizewell C Construction Update May 2026</w:t>
                              </w:r>
                            </w:p>
                          </w:tc>
                        </w:tr>
                      </w:tbl>
                      <w:p w14:paraId="77063F48" w14:textId="77777777" w:rsidR="00584699" w:rsidRPr="00584699" w:rsidRDefault="00584699" w:rsidP="00584699"/>
                    </w:tc>
                  </w:tr>
                </w:tbl>
                <w:p w14:paraId="08E9996B" w14:textId="77777777" w:rsidR="00584699" w:rsidRPr="00584699" w:rsidRDefault="00584699" w:rsidP="00584699"/>
              </w:tc>
            </w:tr>
          </w:tbl>
          <w:p w14:paraId="556EADE4" w14:textId="77777777" w:rsidR="00584699" w:rsidRPr="00584699" w:rsidRDefault="00584699" w:rsidP="00584699"/>
        </w:tc>
      </w:tr>
    </w:tbl>
    <w:p w14:paraId="52E7957D" w14:textId="77777777" w:rsidR="00584699" w:rsidRPr="00584699" w:rsidRDefault="00584699" w:rsidP="00584699">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584699" w:rsidRPr="00584699" w14:paraId="6FDACBB5" w14:textId="77777777">
        <w:trPr>
          <w:tblCellSpacing w:w="0" w:type="dxa"/>
          <w:jc w:val="center"/>
        </w:trPr>
        <w:tc>
          <w:tcPr>
            <w:tcW w:w="0" w:type="auto"/>
            <w:shd w:val="clear" w:color="auto" w:fill="FFFFFF"/>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584699" w:rsidRPr="00584699" w14:paraId="70F1A7AE" w14:textId="77777777">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584699" w:rsidRPr="00584699" w14:paraId="6BAA9199" w14:textId="77777777">
                    <w:trPr>
                      <w:tblCellSpacing w:w="0" w:type="dxa"/>
                    </w:trPr>
                    <w:tc>
                      <w:tcPr>
                        <w:tcW w:w="0" w:type="auto"/>
                        <w:tcMar>
                          <w:top w:w="75" w:type="dxa"/>
                          <w:left w:w="0" w:type="dxa"/>
                          <w:bottom w:w="7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584699" w:rsidRPr="00584699" w14:paraId="64DE0040" w14:textId="77777777">
                          <w:trPr>
                            <w:tblCellSpacing w:w="0" w:type="dxa"/>
                          </w:trPr>
                          <w:tc>
                            <w:tcPr>
                              <w:tcW w:w="9750" w:type="dxa"/>
                              <w:tcMar>
                                <w:top w:w="0" w:type="dxa"/>
                                <w:left w:w="150" w:type="dxa"/>
                                <w:bottom w:w="0" w:type="dxa"/>
                                <w:right w:w="0" w:type="dxa"/>
                              </w:tcMar>
                              <w:vAlign w:val="center"/>
                              <w:hideMark/>
                            </w:tcPr>
                            <w:p w14:paraId="195ECCA8" w14:textId="77777777" w:rsidR="00584699" w:rsidRPr="00584699" w:rsidRDefault="00584699" w:rsidP="00584699">
                              <w:pPr>
                                <w:ind w:firstLine="210"/>
                                <w:rPr>
                                  <w:b/>
                                  <w:bCs/>
                                </w:rPr>
                              </w:pPr>
                              <w:r w:rsidRPr="00584699">
                                <w:rPr>
                                  <w:b/>
                                  <w:bCs/>
                                </w:rPr>
                                <w:t>Introduction </w:t>
                              </w:r>
                            </w:p>
                          </w:tc>
                        </w:tr>
                      </w:tbl>
                      <w:p w14:paraId="33BC926F" w14:textId="77777777" w:rsidR="00584699" w:rsidRPr="00584699" w:rsidRDefault="00584699" w:rsidP="00584699">
                        <w:pPr>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750"/>
                        </w:tblGrid>
                        <w:tr w:rsidR="00584699" w:rsidRPr="00584699" w14:paraId="7596A476" w14:textId="77777777">
                          <w:trPr>
                            <w:tblCellSpacing w:w="0" w:type="dxa"/>
                          </w:trPr>
                          <w:tc>
                            <w:tcPr>
                              <w:tcW w:w="0" w:type="auto"/>
                              <w:vAlign w:val="center"/>
                              <w:hideMark/>
                            </w:tcPr>
                            <w:p w14:paraId="644A777A" w14:textId="77777777" w:rsidR="00584699" w:rsidRPr="00584699" w:rsidRDefault="00584699" w:rsidP="00584699">
                              <w:pPr>
                                <w:ind w:left="300"/>
                              </w:pPr>
                              <w:r w:rsidRPr="00584699">
                                <w:t>The works on Sizewell C project are progressing well and on track. From Tuesday 26 May several projects will start including:</w:t>
                              </w:r>
                            </w:p>
                            <w:p w14:paraId="17D66448" w14:textId="77777777" w:rsidR="00584699" w:rsidRPr="00584699" w:rsidRDefault="00584699" w:rsidP="00584699">
                              <w:pPr>
                                <w:ind w:left="300"/>
                              </w:pPr>
                              <w:r w:rsidRPr="00584699">
                                <w:t>The closure of Moat Road at the B1122 junction to enable to construction of Sizewell Link Road.</w:t>
                              </w:r>
                            </w:p>
                            <w:p w14:paraId="16D1D349" w14:textId="77777777" w:rsidR="00584699" w:rsidRPr="00584699" w:rsidRDefault="00584699" w:rsidP="00584699">
                              <w:pPr>
                                <w:ind w:left="300"/>
                              </w:pPr>
                              <w:r w:rsidRPr="00584699">
                                <w:t>B1122 road improvements at Middleton will start (nights)</w:t>
                              </w:r>
                            </w:p>
                            <w:p w14:paraId="0AA342AF" w14:textId="77777777" w:rsidR="00584699" w:rsidRPr="00584699" w:rsidRDefault="00584699" w:rsidP="00584699">
                              <w:pPr>
                                <w:ind w:left="300"/>
                              </w:pPr>
                              <w:r w:rsidRPr="00584699">
                                <w:t>New access on the Sizewell Link Road (SLR) construction site from the B1122 (between Yoxford level crossing and Middelton Moor).</w:t>
                              </w:r>
                            </w:p>
                            <w:p w14:paraId="3441D8AA" w14:textId="77777777" w:rsidR="00584699" w:rsidRPr="00584699" w:rsidRDefault="00584699" w:rsidP="00584699">
                              <w:pPr>
                                <w:ind w:left="300"/>
                              </w:pPr>
                              <w:r w:rsidRPr="00584699">
                                <w:t xml:space="preserve">A12 at </w:t>
                              </w:r>
                              <w:proofErr w:type="spellStart"/>
                              <w:r w:rsidRPr="00584699">
                                <w:t>Marlesford</w:t>
                              </w:r>
                              <w:proofErr w:type="spellEnd"/>
                              <w:r w:rsidRPr="00584699">
                                <w:t xml:space="preserve"> will have UKPN working to install cables for the signalised pedestrian crossing</w:t>
                              </w:r>
                            </w:p>
                            <w:p w14:paraId="5D21C839" w14:textId="77777777" w:rsidR="00584699" w:rsidRPr="00584699" w:rsidRDefault="00584699" w:rsidP="00584699">
                              <w:pPr>
                                <w:ind w:left="300"/>
                              </w:pPr>
                              <w:r w:rsidRPr="00584699">
                                <w:t>Saxmundham Road will be temporally closed at the level crossing for utility works Road (Leiston) until 8 June, Balfour Beatty will then move the closure to facilitate track and level crossing improvements until 19 July.</w:t>
                              </w:r>
                            </w:p>
                            <w:p w14:paraId="740B2412" w14:textId="77777777" w:rsidR="00584699" w:rsidRPr="00584699" w:rsidRDefault="00584699" w:rsidP="00584699">
                              <w:pPr>
                                <w:ind w:left="300"/>
                              </w:pPr>
                              <w:r w:rsidRPr="00584699">
                                <w:t>We have launched a new hybrid website of the Sizewell C Works Tracker and causeway one that can be accessed from the Works Tracker. This new feature will give the community further information on traffic management and road works across the East Suffolk network which will help plan journeys and further improve accessibility. The site will include an automated table of works related to Sizewell C which is updated in real time.</w:t>
                              </w:r>
                            </w:p>
                            <w:p w14:paraId="6A73BFEC" w14:textId="77777777" w:rsidR="00584699" w:rsidRPr="00584699" w:rsidRDefault="00584699" w:rsidP="00584699">
                              <w:pPr>
                                <w:ind w:left="300"/>
                              </w:pPr>
                              <w:hyperlink r:id="rId4" w:tooltip="https://server.smartmailer.tractivity.co.uk/link.aspx?q=2022%7clOkI7Slukm7fQaC0ca2wZPk%2fGk6wDi9sNekLC57NUwYeehetKM%2fOpGEvdqBSk%2bOS620kOxe3TiEb4sEiD18d%2bUw0Kp4Jblg0VFPqZlv3P%2bBcVR8IPKFLB85SBio6R1sbwRVm%2ftgtx72iR%2fXbSxpGlJRq2kQyNejsq%2fmLmRQ8Y0Afp0j3Oc4KIjSjEhTy38LzobiSHdjUEViR7Vnw9JxxYVPxDQVG0zll89epG1QN57XH6h0p9cVZL1PpmREK2OE7CkfsxobhZWdDUbdWwhnDfsv9MhIBDLxk6vwP%2bq4Q%2bHaEhsdnYJW0YdKp7cb%2bqyiLnukbIqTuxHB5axejjp%2bFDZ8U4SQOVMYAolBqUSyJRi2BKx9fO45A%2fqk%2bR2V6FI%2bBXW6Q00mpdE9XNg9f%2fT1Zbx%2b11S%2fuhlXBEr5en7jEcQ7Nuw5Fv6OnN9htSCJBmNUS" w:history="1">
                                <w:r w:rsidRPr="00584699">
                                  <w:rPr>
                                    <w:rStyle w:val="Hyperlink"/>
                                  </w:rPr>
                                  <w:t xml:space="preserve">Causeway </w:t>
                                </w:r>
                                <w:proofErr w:type="spellStart"/>
                                <w:proofErr w:type="gramStart"/>
                                <w:r w:rsidRPr="00584699">
                                  <w:rPr>
                                    <w:rStyle w:val="Hyperlink"/>
                                  </w:rPr>
                                  <w:t>one.network</w:t>
                                </w:r>
                                <w:proofErr w:type="spellEnd"/>
                                <w:proofErr w:type="gramEnd"/>
                                <w:r w:rsidRPr="00584699">
                                  <w:rPr>
                                    <w:rStyle w:val="Hyperlink"/>
                                  </w:rPr>
                                  <w:t xml:space="preserve"> - Roadworks Map &amp; List View - Sizewell C Works Tracker</w:t>
                                </w:r>
                              </w:hyperlink>
                            </w:p>
                          </w:tc>
                        </w:tr>
                      </w:tbl>
                      <w:p w14:paraId="2F303A01" w14:textId="77777777" w:rsidR="00584699" w:rsidRPr="00584699" w:rsidRDefault="00584699" w:rsidP="00584699">
                        <w:pPr>
                          <w:rPr>
                            <w:vanish/>
                          </w:rPr>
                        </w:pPr>
                      </w:p>
                      <w:tbl>
                        <w:tblPr>
                          <w:tblW w:w="5000" w:type="pct"/>
                          <w:tblCellSpacing w:w="0" w:type="dxa"/>
                          <w:tblCellMar>
                            <w:left w:w="0" w:type="dxa"/>
                            <w:right w:w="0" w:type="dxa"/>
                          </w:tblCellMar>
                          <w:tblLook w:val="04A0" w:firstRow="1" w:lastRow="0" w:firstColumn="1" w:lastColumn="0" w:noHBand="0" w:noVBand="1"/>
                        </w:tblPr>
                        <w:tblGrid>
                          <w:gridCol w:w="9750"/>
                        </w:tblGrid>
                        <w:tr w:rsidR="00584699" w:rsidRPr="00584699" w14:paraId="496932FA" w14:textId="77777777">
                          <w:trPr>
                            <w:tblCellSpacing w:w="0" w:type="dxa"/>
                          </w:trPr>
                          <w:tc>
                            <w:tcPr>
                              <w:tcW w:w="9750" w:type="dxa"/>
                              <w:tcMar>
                                <w:top w:w="0" w:type="dxa"/>
                                <w:left w:w="150" w:type="dxa"/>
                                <w:bottom w:w="0" w:type="dxa"/>
                                <w:right w:w="0" w:type="dxa"/>
                              </w:tcMar>
                              <w:vAlign w:val="center"/>
                              <w:hideMark/>
                            </w:tcPr>
                            <w:p w14:paraId="682E0B02" w14:textId="77777777" w:rsidR="00584699" w:rsidRPr="00584699" w:rsidRDefault="00584699" w:rsidP="00584699">
                              <w:pPr>
                                <w:ind w:left="300"/>
                                <w:rPr>
                                  <w:b/>
                                  <w:bCs/>
                                </w:rPr>
                              </w:pPr>
                              <w:r w:rsidRPr="00584699">
                                <w:rPr>
                                  <w:b/>
                                  <w:bCs/>
                                </w:rPr>
                                <w:t>Off Site Infrastructure</w:t>
                              </w:r>
                            </w:p>
                          </w:tc>
                        </w:tr>
                      </w:tbl>
                      <w:p w14:paraId="63D58632" w14:textId="77777777" w:rsidR="00584699" w:rsidRPr="00584699" w:rsidRDefault="00584699" w:rsidP="00584699">
                        <w:pPr>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750"/>
                        </w:tblGrid>
                        <w:tr w:rsidR="00584699" w:rsidRPr="00584699" w14:paraId="54E75AF3" w14:textId="77777777">
                          <w:trPr>
                            <w:tblCellSpacing w:w="0" w:type="dxa"/>
                          </w:trPr>
                          <w:tc>
                            <w:tcPr>
                              <w:tcW w:w="0" w:type="auto"/>
                              <w:vAlign w:val="center"/>
                              <w:hideMark/>
                            </w:tcPr>
                            <w:p w14:paraId="118A2327" w14:textId="77777777" w:rsidR="00584699" w:rsidRPr="00584699" w:rsidRDefault="00584699" w:rsidP="00584699">
                              <w:pPr>
                                <w:ind w:left="300"/>
                              </w:pPr>
                              <w:r w:rsidRPr="00584699">
                                <w:rPr>
                                  <w:b/>
                                  <w:bCs/>
                                </w:rPr>
                                <w:t>Friday Street and Yoxford Roundabout</w:t>
                              </w:r>
                            </w:p>
                            <w:p w14:paraId="7B7353B9" w14:textId="77777777" w:rsidR="00584699" w:rsidRPr="00584699" w:rsidRDefault="00584699" w:rsidP="00584699">
                              <w:pPr>
                                <w:ind w:left="300"/>
                              </w:pPr>
                              <w:r w:rsidRPr="00584699">
                                <w:t>Construction works around the Friday Street roundabout and Yoxford roundabout continue with the removal of the redundant parts of the A12 and building of the footways.</w:t>
                              </w:r>
                            </w:p>
                            <w:p w14:paraId="125FE821" w14:textId="77777777" w:rsidR="00584699" w:rsidRPr="00584699" w:rsidRDefault="00584699" w:rsidP="00584699">
                              <w:pPr>
                                <w:ind w:left="300"/>
                              </w:pPr>
                              <w:r w:rsidRPr="00584699">
                                <w:t>Once these are complete later this summer, the landscaping work will begin with initial planting of new hedgerows, trees and grass in the autumn.</w:t>
                              </w:r>
                            </w:p>
                            <w:p w14:paraId="045900A6" w14:textId="77777777" w:rsidR="00584699" w:rsidRPr="00584699" w:rsidRDefault="00584699" w:rsidP="00584699">
                              <w:pPr>
                                <w:ind w:left="300"/>
                              </w:pPr>
                              <w:r w:rsidRPr="00584699">
                                <w:t>At Yoxford, to complete the works requires a weekend closure 8pm on Friday 19 June – 0500am Monday 22 June. Both roundabouts will be completed in July 2026 with landscaping planting in the Autumn.  </w:t>
                              </w:r>
                            </w:p>
                            <w:p w14:paraId="657A9ECB" w14:textId="77777777" w:rsidR="00584699" w:rsidRPr="00584699" w:rsidRDefault="00584699" w:rsidP="00584699">
                              <w:pPr>
                                <w:ind w:left="300"/>
                              </w:pPr>
                              <w:r w:rsidRPr="00584699">
                                <w:rPr>
                                  <w:b/>
                                  <w:bCs/>
                                </w:rPr>
                                <w:t>A12 Road Improvements</w:t>
                              </w:r>
                            </w:p>
                            <w:p w14:paraId="2C2ABE52" w14:textId="77777777" w:rsidR="00584699" w:rsidRPr="00584699" w:rsidRDefault="00584699" w:rsidP="00584699">
                              <w:pPr>
                                <w:ind w:left="300"/>
                              </w:pPr>
                              <w:r w:rsidRPr="00584699">
                                <w:t xml:space="preserve">In early June, we will start the next phase of the A12 improvement works. Starting in </w:t>
                              </w:r>
                              <w:proofErr w:type="spellStart"/>
                              <w:r w:rsidRPr="00584699">
                                <w:t>Marlesford</w:t>
                              </w:r>
                              <w:proofErr w:type="spellEnd"/>
                              <w:r w:rsidRPr="00584699">
                                <w:t xml:space="preserve">, a new pedestrian crossing will be built along with road junction improvements, pedestrian islands and junction improvements. These works will involve </w:t>
                              </w:r>
                              <w:proofErr w:type="gramStart"/>
                              <w:r w:rsidRPr="00584699">
                                <w:t>night time</w:t>
                              </w:r>
                              <w:proofErr w:type="gramEnd"/>
                              <w:r w:rsidRPr="00584699">
                                <w:t xml:space="preserve"> road closures and </w:t>
                              </w:r>
                              <w:proofErr w:type="gramStart"/>
                              <w:r w:rsidRPr="00584699">
                                <w:t>day time</w:t>
                              </w:r>
                              <w:proofErr w:type="gramEnd"/>
                              <w:r w:rsidRPr="00584699">
                                <w:t xml:space="preserve"> traffic management. The Sizewell C works tracker will be updated throughout the works.</w:t>
                              </w:r>
                            </w:p>
                            <w:p w14:paraId="7ED40AD4" w14:textId="77777777" w:rsidR="00584699" w:rsidRPr="00584699" w:rsidRDefault="00584699" w:rsidP="00584699">
                              <w:pPr>
                                <w:ind w:left="300"/>
                              </w:pPr>
                              <w:r w:rsidRPr="00584699">
                                <w:rPr>
                                  <w:b/>
                                  <w:bCs/>
                                </w:rPr>
                                <w:t>Park and Ride</w:t>
                              </w:r>
                            </w:p>
                            <w:p w14:paraId="27B06C51" w14:textId="77777777" w:rsidR="00584699" w:rsidRPr="00584699" w:rsidRDefault="00584699" w:rsidP="00584699">
                              <w:pPr>
                                <w:ind w:left="300"/>
                              </w:pPr>
                              <w:r w:rsidRPr="00584699">
                                <w:lastRenderedPageBreak/>
                                <w:t xml:space="preserve">The Park and Rides at Wickham Market and </w:t>
                              </w:r>
                              <w:proofErr w:type="spellStart"/>
                              <w:r w:rsidRPr="00584699">
                                <w:t>Darsham</w:t>
                              </w:r>
                              <w:proofErr w:type="spellEnd"/>
                              <w:r w:rsidRPr="00584699">
                                <w:t xml:space="preserve"> are open with Sizewell C workers parking their cars and catching a bus to get to the Leiston sites. The road adjustments completed around the Wickham Market site and the roundabout at the park and ride in </w:t>
                              </w:r>
                              <w:proofErr w:type="spellStart"/>
                              <w:r w:rsidRPr="00584699">
                                <w:t>Darsham</w:t>
                              </w:r>
                              <w:proofErr w:type="spellEnd"/>
                              <w:r w:rsidRPr="00584699">
                                <w:t xml:space="preserve"> continues to progress with the required traffic management removed, easing the traffic flow. Willow Marsh Lane is due to re-open at the end of June once new road kerbing, street lighting, road markings and repairs are complete.</w:t>
                              </w:r>
                            </w:p>
                            <w:p w14:paraId="3638184C" w14:textId="77777777" w:rsidR="00584699" w:rsidRPr="00584699" w:rsidRDefault="00584699" w:rsidP="00584699">
                              <w:pPr>
                                <w:ind w:left="300"/>
                              </w:pPr>
                              <w:r w:rsidRPr="00584699">
                                <w:rPr>
                                  <w:b/>
                                  <w:bCs/>
                                </w:rPr>
                                <w:t> Two Village Bypass</w:t>
                              </w:r>
                            </w:p>
                            <w:p w14:paraId="2108F048" w14:textId="77777777" w:rsidR="00584699" w:rsidRPr="00584699" w:rsidRDefault="00584699" w:rsidP="00584699">
                              <w:pPr>
                                <w:ind w:left="300"/>
                              </w:pPr>
                              <w:r w:rsidRPr="00584699">
                                <w:t>The Two village Bypass at Stratford St Andrews and Farnham is now in the full construction phase. Most of the works are carried out away from the existing road network, which will reduce disruption on the road network. The new works compound that will be accessed from the A12 is now operating and the speed limits along the A12 have now returned to normal (30mph through the villages of Farnham and Stratford St Andrew, 50mph on the A12 towards or coming from Ipswich). There are required utility works around Tinker Brook Lane and A12 junction which require two-way traffic lights on the A12 from 1st June</w:t>
                              </w:r>
                            </w:p>
                            <w:p w14:paraId="6EF6B75F" w14:textId="77777777" w:rsidR="00584699" w:rsidRPr="00584699" w:rsidRDefault="00584699" w:rsidP="00584699">
                              <w:pPr>
                                <w:ind w:left="300"/>
                              </w:pPr>
                              <w:r w:rsidRPr="00584699">
                                <w:rPr>
                                  <w:b/>
                                  <w:bCs/>
                                </w:rPr>
                                <w:t>Sizewell Link Road</w:t>
                              </w:r>
                            </w:p>
                            <w:p w14:paraId="09E5A0B7" w14:textId="77777777" w:rsidR="00584699" w:rsidRPr="00584699" w:rsidRDefault="00584699" w:rsidP="00584699">
                              <w:pPr>
                                <w:ind w:left="300"/>
                              </w:pPr>
                              <w:r w:rsidRPr="00584699">
                                <w:t>From the end of May Moat Road will close at the B1122 junction which will re-open when the Sizewell Link Road opens.</w:t>
                              </w:r>
                            </w:p>
                            <w:p w14:paraId="495340DB" w14:textId="77777777" w:rsidR="00584699" w:rsidRPr="00584699" w:rsidRDefault="00584699" w:rsidP="00584699">
                              <w:pPr>
                                <w:ind w:left="300"/>
                              </w:pPr>
                              <w:r w:rsidRPr="00584699">
                                <w:t>The closure will also include the junction of George Road and Moat Road to construct the new road configuration of this junction and will be completed 7 August 2026.</w:t>
                              </w:r>
                            </w:p>
                            <w:p w14:paraId="19EBEA20" w14:textId="77777777" w:rsidR="00584699" w:rsidRPr="00584699" w:rsidRDefault="00584699" w:rsidP="00584699">
                              <w:pPr>
                                <w:ind w:left="300"/>
                              </w:pPr>
                              <w:r w:rsidRPr="00584699">
                                <w:t xml:space="preserve">A new access to the Sizewell Link Road construction site starts on the 26 between Yoxford level crossing and Middleton Moor. The plan is to complete this work between 26 May to 5 June and will be conducted under </w:t>
                              </w:r>
                              <w:proofErr w:type="gramStart"/>
                              <w:r w:rsidRPr="00584699">
                                <w:t>two way</w:t>
                              </w:r>
                              <w:proofErr w:type="gramEnd"/>
                              <w:r w:rsidRPr="00584699">
                                <w:t xml:space="preserve"> lights (</w:t>
                              </w:r>
                              <w:proofErr w:type="spellStart"/>
                              <w:r w:rsidRPr="00584699">
                                <w:t>mon-fri</w:t>
                              </w:r>
                              <w:proofErr w:type="spellEnd"/>
                              <w:r w:rsidRPr="00584699">
                                <w:t xml:space="preserve"> 09:30-15:30). This access will initially serve construction traffic east of the rail bridge to </w:t>
                              </w:r>
                              <w:proofErr w:type="spellStart"/>
                              <w:r w:rsidRPr="00584699">
                                <w:t>Fordley</w:t>
                              </w:r>
                              <w:proofErr w:type="spellEnd"/>
                              <w:r w:rsidRPr="00584699">
                                <w:t xml:space="preserve"> Road</w:t>
                              </w:r>
                            </w:p>
                            <w:p w14:paraId="0A819BEE" w14:textId="77777777" w:rsidR="00584699" w:rsidRPr="00584699" w:rsidRDefault="00584699" w:rsidP="00584699">
                              <w:pPr>
                                <w:ind w:left="300"/>
                              </w:pPr>
                              <w:r w:rsidRPr="00584699">
                                <w:rPr>
                                  <w:b/>
                                  <w:bCs/>
                                </w:rPr>
                                <w:t>In and Around Leiston</w:t>
                              </w:r>
                            </w:p>
                            <w:p w14:paraId="2947A5D2" w14:textId="77777777" w:rsidR="00584699" w:rsidRPr="00584699" w:rsidRDefault="00584699" w:rsidP="00584699">
                              <w:pPr>
                                <w:ind w:left="300"/>
                              </w:pPr>
                              <w:r w:rsidRPr="00584699">
                                <w:t>From 8pm Friday 29 May to 5am 1 June the B1122 (Abbey Road) will be closed from Leiston Abbey to just south of Rowley Mews, and Lover’s Lane will be closed from Abbey Road to the Leiston waste recycling centre.</w:t>
                              </w:r>
                            </w:p>
                            <w:p w14:paraId="3CB13125" w14:textId="77777777" w:rsidR="00584699" w:rsidRPr="00584699" w:rsidRDefault="00584699" w:rsidP="00584699">
                              <w:pPr>
                                <w:ind w:left="300"/>
                              </w:pPr>
                              <w:r w:rsidRPr="00584699">
                                <w:t>From 8pm 5 June to 5am 8 June and 9pm 12 June to 5am 15 June the B1122 (Abbey Road) will be closed from Potter’s Street to Eastbridge Road, and the western end of Eastbridge Road will also be closed.</w:t>
                              </w:r>
                            </w:p>
                            <w:p w14:paraId="74B739B2" w14:textId="77777777" w:rsidR="00584699" w:rsidRPr="00584699" w:rsidRDefault="00584699" w:rsidP="00584699">
                              <w:pPr>
                                <w:ind w:left="300"/>
                              </w:pPr>
                              <w:r w:rsidRPr="00584699">
                                <w:t>Abbey Road (B1122) Diversion: B1122, A12, A1094, and B1069</w:t>
                              </w:r>
                            </w:p>
                            <w:p w14:paraId="342D5907" w14:textId="77777777" w:rsidR="00584699" w:rsidRPr="00584699" w:rsidRDefault="00584699" w:rsidP="00584699">
                              <w:pPr>
                                <w:ind w:left="300"/>
                              </w:pPr>
                              <w:r w:rsidRPr="00584699">
                                <w:t>Lover’s Lane Diversion: King George’s Avenue and B1122 Abbey Road</w:t>
                              </w:r>
                              <w:r w:rsidRPr="00584699">
                                <w:br/>
                                <w:t xml:space="preserve">Eastbridge Road Diversion: Church Lane and </w:t>
                              </w:r>
                              <w:proofErr w:type="spellStart"/>
                              <w:r w:rsidRPr="00584699">
                                <w:t>Onner’s</w:t>
                              </w:r>
                              <w:proofErr w:type="spellEnd"/>
                              <w:r w:rsidRPr="00584699">
                                <w:t xml:space="preserve"> Lane will have an advisory one-way system to aid traffic flow between Eastbridge and Theberton.</w:t>
                              </w:r>
                            </w:p>
                            <w:p w14:paraId="4ABD22A8" w14:textId="77777777" w:rsidR="00584699" w:rsidRPr="00584699" w:rsidRDefault="00584699" w:rsidP="00584699">
                              <w:pPr>
                                <w:ind w:left="300"/>
                              </w:pPr>
                              <w:r w:rsidRPr="00584699">
                                <w:t>College on the Coast:  Phase one of Archaeology works at the college on the coast site are now complete and the contract for the construction of the college has been awarded to McLaren. McLaren will supervise and coordinate the construction of Sizewell C’s College on the Coast and its temporary accommodation campus and amenity building.</w:t>
                              </w:r>
                            </w:p>
                          </w:tc>
                        </w:tr>
                      </w:tbl>
                      <w:p w14:paraId="4A9906E6" w14:textId="77777777" w:rsidR="00584699" w:rsidRPr="00584699" w:rsidRDefault="00584699" w:rsidP="00584699"/>
                    </w:tc>
                  </w:tr>
                </w:tbl>
                <w:p w14:paraId="09A097F1" w14:textId="77777777" w:rsidR="00584699" w:rsidRPr="00584699" w:rsidRDefault="00584699" w:rsidP="00584699"/>
              </w:tc>
            </w:tr>
          </w:tbl>
          <w:p w14:paraId="01BAA1B8" w14:textId="77777777" w:rsidR="00584699" w:rsidRPr="00584699" w:rsidRDefault="00584699" w:rsidP="00584699"/>
        </w:tc>
      </w:tr>
    </w:tbl>
    <w:p w14:paraId="37C5E3FB" w14:textId="77777777" w:rsidR="00584699" w:rsidRPr="00584699" w:rsidRDefault="00584699" w:rsidP="00584699">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584699" w:rsidRPr="00584699" w14:paraId="11D42579" w14:textId="77777777">
        <w:trPr>
          <w:tblCellSpacing w:w="0" w:type="dxa"/>
          <w:jc w:val="center"/>
        </w:trPr>
        <w:tc>
          <w:tcPr>
            <w:tcW w:w="0" w:type="auto"/>
            <w:shd w:val="clear" w:color="auto" w:fill="FFFFFF"/>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584699" w:rsidRPr="00584699" w14:paraId="46065560" w14:textId="77777777">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584699" w:rsidRPr="00584699" w14:paraId="4AB29A17" w14:textId="77777777">
                    <w:trPr>
                      <w:tblCellSpacing w:w="0" w:type="dxa"/>
                    </w:trPr>
                    <w:tc>
                      <w:tcPr>
                        <w:tcW w:w="0" w:type="auto"/>
                        <w:tcMar>
                          <w:top w:w="75" w:type="dxa"/>
                          <w:left w:w="0" w:type="dxa"/>
                          <w:bottom w:w="7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584699" w:rsidRPr="00584699" w14:paraId="37798B14" w14:textId="77777777">
                          <w:trPr>
                            <w:tblCellSpacing w:w="0" w:type="dxa"/>
                          </w:trPr>
                          <w:tc>
                            <w:tcPr>
                              <w:tcW w:w="9750" w:type="dxa"/>
                              <w:tcMar>
                                <w:top w:w="0" w:type="dxa"/>
                                <w:left w:w="150" w:type="dxa"/>
                                <w:bottom w:w="0" w:type="dxa"/>
                                <w:right w:w="0" w:type="dxa"/>
                              </w:tcMar>
                              <w:vAlign w:val="center"/>
                              <w:hideMark/>
                            </w:tcPr>
                            <w:p w14:paraId="3DC7DD17" w14:textId="77777777" w:rsidR="00584699" w:rsidRPr="00584699" w:rsidRDefault="00584699" w:rsidP="00584699">
                              <w:pPr>
                                <w:ind w:left="300"/>
                                <w:rPr>
                                  <w:b/>
                                  <w:bCs/>
                                </w:rPr>
                              </w:pPr>
                              <w:r w:rsidRPr="00584699">
                                <w:rPr>
                                  <w:b/>
                                  <w:bCs/>
                                </w:rPr>
                                <w:lastRenderedPageBreak/>
                                <w:t>Rail</w:t>
                              </w:r>
                            </w:p>
                          </w:tc>
                        </w:tr>
                      </w:tbl>
                      <w:p w14:paraId="4CD9624B" w14:textId="77777777" w:rsidR="00584699" w:rsidRPr="00584699" w:rsidRDefault="00584699" w:rsidP="00584699">
                        <w:pPr>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750"/>
                        </w:tblGrid>
                        <w:tr w:rsidR="00584699" w:rsidRPr="00584699" w14:paraId="6E8A83EC" w14:textId="77777777">
                          <w:trPr>
                            <w:tblCellSpacing w:w="0" w:type="dxa"/>
                          </w:trPr>
                          <w:tc>
                            <w:tcPr>
                              <w:tcW w:w="0" w:type="auto"/>
                              <w:vAlign w:val="center"/>
                              <w:hideMark/>
                            </w:tcPr>
                            <w:p w14:paraId="4A9CC3E4" w14:textId="77777777" w:rsidR="00584699" w:rsidRPr="00584699" w:rsidRDefault="00584699" w:rsidP="00584699">
                              <w:pPr>
                                <w:ind w:left="300"/>
                              </w:pPr>
                              <w:r w:rsidRPr="00584699">
                                <w:t xml:space="preserve">East Suffolk Line:  As previously advertised, from 23 May Sunday 31 May. Network Rail will close the train line from Ipswich to Lowestoft; a bus replacement service will be in operation. The closure of the line is to enable civil engineering works which include laying foundations for new and improved signalling equipment, improving and maintaining ballast and electrical wiring troughing. The closure will also enable the first phase on the level crossing upgrades at Melton and </w:t>
                              </w:r>
                              <w:proofErr w:type="spellStart"/>
                              <w:r w:rsidRPr="00584699">
                                <w:t>Bealings</w:t>
                              </w:r>
                              <w:proofErr w:type="spellEnd"/>
                              <w:r w:rsidRPr="00584699">
                                <w:t xml:space="preserve">. For more </w:t>
                              </w:r>
                              <w:proofErr w:type="gramStart"/>
                              <w:r w:rsidRPr="00584699">
                                <w:t>information</w:t>
                              </w:r>
                              <w:proofErr w:type="gramEnd"/>
                              <w:r w:rsidRPr="00584699">
                                <w:t xml:space="preserve"> please contact Network. Sizewell C has worked with Greater Anglia (GA) Rail to ensure collaborative communications. GA have confirmed that posters have been placed in all affected stations along the East Suffolk Line, station announcements and social media as part of their check before you travel. Additionally, the blockade has been advertised on the website: </w:t>
                              </w:r>
                              <w:hyperlink r:id="rId5" w:tooltip="https://server.smartmailer.tractivity.co.uk/link.aspx?q=2022%7cw8QY0r5z6234BPh3boloytu5zmGyJC0jF5wMMKiihxcGXL54RdSOabRJcjIHDOHuWg6YR6yGYGdtt1VvPU7NtuMrRuhXdvjTttGjwdlqbKSkoBDMV4WcH%2farKfEbvfHboJ4OiNlSX7gSdUOy8DBXut%2fnya76D5D3dlDQ8Yxni%2b8g0vjWA4RcD8IQPnw2FtSLpGArzoHeSfuwZB8Ghk7r2iZonlDhXJ%2bu2dhfGWMQREL0ZKTbfvmofMvDuJEazPLXeIVScSGmcDpECwhLZMNgTNRbAZG%2fqf5%2bEpBvIsf%2bXMg5CN%2f4bKZ%2fnnIdIDIUfTKHz46aR8Co7fdyvRmvyovdO0aRhqaZ4bb1R8Qrwyow9Lw%2feHx%2fZ1NJVH3cxbLo6aUYvxJvpfauCSBW3cLYhowYgE3DrWiQpI0encwTufVFZkeKVHTmt%2fi8UPzVrWrDRtiH" w:history="1">
                                <w:r w:rsidRPr="00584699">
                                  <w:rPr>
                                    <w:rStyle w:val="Hyperlink"/>
                                  </w:rPr>
                                  <w:t>Service Alterations | Greater Anglia</w:t>
                                </w:r>
                              </w:hyperlink>
                              <w:r w:rsidRPr="00584699">
                                <w:t>.</w:t>
                              </w:r>
                            </w:p>
                            <w:p w14:paraId="7B13EA33" w14:textId="77777777" w:rsidR="00584699" w:rsidRPr="00584699" w:rsidRDefault="00584699" w:rsidP="00584699">
                              <w:pPr>
                                <w:ind w:left="300"/>
                              </w:pPr>
                              <w:r w:rsidRPr="00584699">
                                <w:t>As part of the blockade, Sizewell C has run engineering trains along the Leiston line as part of the upgrade to the branch line and the construction of the green rail line. As train movements increase, we will publish our train movements on a weekly basis alongside our road closure bulletin on our works tracker. You can sign up to these notifications via the works tracker at: </w:t>
                              </w:r>
                              <w:hyperlink r:id="rId6" w:tooltip="https://server.smartmailer.tractivity.co.uk/link.aspx?q=2022%7c8wAVdnZl0ms09%2bqlUR2n8NgpGl0hikNUg82nK3UMfApB69gQ8PXP9UOmJj5q1fpzXqBxbVRmKDBRcm977Ji3BbbO%2fN%2bipO9JM9GKchvjHDsFGIG4BBl2fVwv96wkvl%2f3I%2bDIorzw54DP7zIoCPvkMv4LNs%2bjhf7K3YZnHccXQtcn44wkh5kTJgUlrIB6t1wAeIYV4Dtb0CxGmaReasuV8kHe7TDW7VOuY8ZT78QjVeDa5AahZCHd6qnHHoNFoGiT1SzAm0K%2fYy9NraCL6nMYotQ%2fYabLhDervRNQK5Gw1EXnfooUJWWY44I7CszToi9mu5eDBkhIjM291NA5vZJ033a3TGIZ7xbckiMpLbexuR1TMqhwlaCwa5cqWts1aEV0a7LI%2fMNoQGJZPT6OJpp2Jj1tqBDp3jqjvru6gubHnw9%2fsWJSDSpirTimUaBJKfHL" w:history="1">
                                <w:r w:rsidRPr="00584699">
                                  <w:rPr>
                                    <w:rStyle w:val="Hyperlink"/>
                                  </w:rPr>
                                  <w:t>Sizewell C Works Tracker - Track SZC Projects &amp; Get Alerts for New Activities</w:t>
                                </w:r>
                              </w:hyperlink>
                              <w:r w:rsidRPr="00584699">
                                <w:t>   </w:t>
                              </w:r>
                            </w:p>
                            <w:p w14:paraId="460CA7B4" w14:textId="77777777" w:rsidR="00584699" w:rsidRPr="00584699" w:rsidRDefault="00584699" w:rsidP="00584699">
                              <w:pPr>
                                <w:ind w:left="300"/>
                              </w:pPr>
                              <w:r w:rsidRPr="00584699">
                                <w:t>The Green Rail Route rail line has now been installed. The rail crossing at Abbey Road is now complete with asphalt laid and the road reopened. Level crossing gates will be installed shortly as the first trains start to arrive.</w:t>
                              </w:r>
                            </w:p>
                          </w:tc>
                        </w:tr>
                      </w:tbl>
                      <w:p w14:paraId="52F3E547" w14:textId="77777777" w:rsidR="00584699" w:rsidRPr="00584699" w:rsidRDefault="00584699" w:rsidP="00584699">
                        <w:pPr>
                          <w:rPr>
                            <w:vanish/>
                          </w:rPr>
                        </w:pPr>
                      </w:p>
                      <w:tbl>
                        <w:tblPr>
                          <w:tblW w:w="5000" w:type="pct"/>
                          <w:tblCellSpacing w:w="0" w:type="dxa"/>
                          <w:tblCellMar>
                            <w:left w:w="0" w:type="dxa"/>
                            <w:right w:w="0" w:type="dxa"/>
                          </w:tblCellMar>
                          <w:tblLook w:val="04A0" w:firstRow="1" w:lastRow="0" w:firstColumn="1" w:lastColumn="0" w:noHBand="0" w:noVBand="1"/>
                        </w:tblPr>
                        <w:tblGrid>
                          <w:gridCol w:w="9750"/>
                        </w:tblGrid>
                        <w:tr w:rsidR="00584699" w:rsidRPr="00584699" w14:paraId="7ACE59E7" w14:textId="77777777">
                          <w:trPr>
                            <w:tblCellSpacing w:w="0" w:type="dxa"/>
                          </w:trPr>
                          <w:tc>
                            <w:tcPr>
                              <w:tcW w:w="9750" w:type="dxa"/>
                              <w:tcMar>
                                <w:top w:w="0" w:type="dxa"/>
                                <w:left w:w="150" w:type="dxa"/>
                                <w:bottom w:w="0" w:type="dxa"/>
                                <w:right w:w="0" w:type="dxa"/>
                              </w:tcMar>
                              <w:vAlign w:val="center"/>
                              <w:hideMark/>
                            </w:tcPr>
                            <w:p w14:paraId="71AFA809" w14:textId="77777777" w:rsidR="00584699" w:rsidRPr="00584699" w:rsidRDefault="00584699" w:rsidP="00584699">
                              <w:pPr>
                                <w:ind w:left="300"/>
                                <w:rPr>
                                  <w:b/>
                                  <w:bCs/>
                                </w:rPr>
                              </w:pPr>
                              <w:r w:rsidRPr="00584699">
                                <w:rPr>
                                  <w:b/>
                                  <w:bCs/>
                                </w:rPr>
                                <w:t>Temporary Construction Area (TCA) </w:t>
                              </w:r>
                            </w:p>
                          </w:tc>
                        </w:tr>
                      </w:tbl>
                      <w:p w14:paraId="595BDDD7" w14:textId="77777777" w:rsidR="00584699" w:rsidRPr="00584699" w:rsidRDefault="00584699" w:rsidP="00584699">
                        <w:pPr>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750"/>
                        </w:tblGrid>
                        <w:tr w:rsidR="00584699" w:rsidRPr="00584699" w14:paraId="71476AA4" w14:textId="77777777">
                          <w:trPr>
                            <w:tblCellSpacing w:w="0" w:type="dxa"/>
                          </w:trPr>
                          <w:tc>
                            <w:tcPr>
                              <w:tcW w:w="0" w:type="auto"/>
                              <w:vAlign w:val="center"/>
                              <w:hideMark/>
                            </w:tcPr>
                            <w:p w14:paraId="345A62BD" w14:textId="77777777" w:rsidR="00584699" w:rsidRPr="00584699" w:rsidRDefault="00584699" w:rsidP="00584699">
                              <w:pPr>
                                <w:ind w:left="300"/>
                              </w:pPr>
                              <w:r w:rsidRPr="00584699">
                                <w:t>The civil works for the first concrete batching plant is now complete with installation of the plant commenced. When operational, the plants will supply more than one million m3 of concrete for the construction of Sizewell C, removing the need to use HGVs to transport concrete into the site. The batching plant is made up of four individual batching plants and are on schedule to be completed later this year, ready for the major foundations works in 2027. Alongside the batching plant the desalination water plant continues to be constructed, which will supply the water required throughout the construction works.</w:t>
                              </w:r>
                            </w:p>
                            <w:p w14:paraId="0A8ABA24" w14:textId="77777777" w:rsidR="00584699" w:rsidRPr="00584699" w:rsidRDefault="00584699" w:rsidP="00584699">
                              <w:pPr>
                                <w:ind w:left="300"/>
                              </w:pPr>
                              <w:r w:rsidRPr="00584699">
                                <w:t>The steel frame for the amenity building at the campus is being cut by our contractors, William Hare at their fabrication facility in North Yorkshire. The first steel frames are due on site in June ahead of a six-week build programme. McLaren’s Construction Management and Specialist Projects division will also support Sizewell C to deliver part of the accommodation campus and amenity buildings. The buildings will play a vital role in supporting Sizewell C’s workforce during the construction of the project on the Suffolk coast.</w:t>
                              </w:r>
                            </w:p>
                            <w:p w14:paraId="0713A384" w14:textId="77777777" w:rsidR="00584699" w:rsidRPr="00584699" w:rsidRDefault="00584699" w:rsidP="00584699">
                              <w:pPr>
                                <w:ind w:left="300"/>
                              </w:pPr>
                              <w:r w:rsidRPr="00584699">
                                <w:t>Work continues to construct the Bridleway 19 diversion along Lovers Lane and heading north on the B1122.</w:t>
                              </w:r>
                            </w:p>
                            <w:p w14:paraId="1774A76B" w14:textId="77777777" w:rsidR="00584699" w:rsidRPr="00584699" w:rsidRDefault="00584699" w:rsidP="00584699">
                              <w:pPr>
                                <w:ind w:left="300"/>
                              </w:pPr>
                              <w:r w:rsidRPr="00584699">
                                <w:t> </w:t>
                              </w:r>
                            </w:p>
                          </w:tc>
                        </w:tr>
                      </w:tbl>
                      <w:p w14:paraId="5BD30D50" w14:textId="77777777" w:rsidR="00584699" w:rsidRPr="00584699" w:rsidRDefault="00584699" w:rsidP="00584699"/>
                    </w:tc>
                  </w:tr>
                </w:tbl>
                <w:p w14:paraId="40CE5100" w14:textId="77777777" w:rsidR="00584699" w:rsidRPr="00584699" w:rsidRDefault="00584699" w:rsidP="00584699"/>
              </w:tc>
            </w:tr>
          </w:tbl>
          <w:p w14:paraId="7C061EAF" w14:textId="77777777" w:rsidR="00584699" w:rsidRPr="00584699" w:rsidRDefault="00584699" w:rsidP="00584699"/>
        </w:tc>
      </w:tr>
    </w:tbl>
    <w:p w14:paraId="12AE5D37" w14:textId="77777777" w:rsidR="00584699" w:rsidRPr="00584699" w:rsidRDefault="00584699" w:rsidP="00584699">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584699" w:rsidRPr="00584699" w14:paraId="7EACCD07" w14:textId="77777777">
        <w:trPr>
          <w:tblCellSpacing w:w="0" w:type="dxa"/>
          <w:jc w:val="center"/>
        </w:trPr>
        <w:tc>
          <w:tcPr>
            <w:tcW w:w="0" w:type="auto"/>
            <w:shd w:val="clear" w:color="auto" w:fill="FFFFFF"/>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584699" w:rsidRPr="00584699" w14:paraId="0787FE69" w14:textId="77777777">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584699" w:rsidRPr="00584699" w14:paraId="6F919061" w14:textId="77777777">
                    <w:trPr>
                      <w:tblCellSpacing w:w="0" w:type="dxa"/>
                    </w:trPr>
                    <w:tc>
                      <w:tcPr>
                        <w:tcW w:w="0" w:type="auto"/>
                        <w:tcMar>
                          <w:top w:w="75" w:type="dxa"/>
                          <w:left w:w="0" w:type="dxa"/>
                          <w:bottom w:w="7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584699" w:rsidRPr="00584699" w14:paraId="56188BC9" w14:textId="77777777">
                          <w:trPr>
                            <w:tblCellSpacing w:w="0" w:type="dxa"/>
                          </w:trPr>
                          <w:tc>
                            <w:tcPr>
                              <w:tcW w:w="9750" w:type="dxa"/>
                              <w:tcMar>
                                <w:top w:w="0" w:type="dxa"/>
                                <w:left w:w="150" w:type="dxa"/>
                                <w:bottom w:w="0" w:type="dxa"/>
                                <w:right w:w="0" w:type="dxa"/>
                              </w:tcMar>
                              <w:vAlign w:val="center"/>
                              <w:hideMark/>
                            </w:tcPr>
                            <w:p w14:paraId="463ABAAE" w14:textId="77777777" w:rsidR="00584699" w:rsidRPr="00584699" w:rsidRDefault="00584699" w:rsidP="00584699">
                              <w:pPr>
                                <w:ind w:left="390"/>
                                <w:rPr>
                                  <w:b/>
                                  <w:bCs/>
                                </w:rPr>
                              </w:pPr>
                              <w:r w:rsidRPr="00584699">
                                <w:rPr>
                                  <w:b/>
                                  <w:bCs/>
                                </w:rPr>
                                <w:t>Main Construction Area (MCA) including Sizewell Beach   </w:t>
                              </w:r>
                            </w:p>
                          </w:tc>
                        </w:tr>
                      </w:tbl>
                      <w:p w14:paraId="06B7916A" w14:textId="77777777" w:rsidR="00584699" w:rsidRPr="00584699" w:rsidRDefault="00584699" w:rsidP="00584699">
                        <w:pPr>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750"/>
                        </w:tblGrid>
                        <w:tr w:rsidR="00584699" w:rsidRPr="00584699" w14:paraId="4C61480A" w14:textId="77777777">
                          <w:trPr>
                            <w:tblCellSpacing w:w="0" w:type="dxa"/>
                          </w:trPr>
                          <w:tc>
                            <w:tcPr>
                              <w:tcW w:w="0" w:type="auto"/>
                              <w:vAlign w:val="center"/>
                              <w:hideMark/>
                            </w:tcPr>
                            <w:p w14:paraId="4B52387E" w14:textId="77777777" w:rsidR="00584699" w:rsidRPr="00584699" w:rsidRDefault="00584699" w:rsidP="00584699">
                              <w:pPr>
                                <w:ind w:left="210"/>
                              </w:pPr>
                              <w:r w:rsidRPr="00584699">
                                <w:rPr>
                                  <w:b/>
                                  <w:bCs/>
                                </w:rPr>
                                <w:lastRenderedPageBreak/>
                                <w:t>Main Development Site and Sizewell beach:</w:t>
                              </w:r>
                              <w:r w:rsidRPr="00584699">
                                <w:t> The Marine Bulk Import Facility (MBIF) offshore piling work is now complete and construction from the Canti-travel Rig is ongoing. The beach is open but subject to short closures to ensure safety and will have marshals directing any walkers or beach users.</w:t>
                              </w:r>
                            </w:p>
                            <w:p w14:paraId="2C4E2153" w14:textId="77777777" w:rsidR="00584699" w:rsidRPr="00584699" w:rsidRDefault="00584699" w:rsidP="00584699">
                              <w:pPr>
                                <w:ind w:left="210"/>
                              </w:pPr>
                              <w:r w:rsidRPr="00584699">
                                <w:t> </w:t>
                              </w:r>
                            </w:p>
                          </w:tc>
                        </w:tr>
                      </w:tbl>
                      <w:p w14:paraId="4B158E22" w14:textId="77777777" w:rsidR="00584699" w:rsidRPr="00584699" w:rsidRDefault="00584699" w:rsidP="00584699">
                        <w:pPr>
                          <w:rPr>
                            <w:vanish/>
                          </w:rPr>
                        </w:pPr>
                      </w:p>
                      <w:tbl>
                        <w:tblPr>
                          <w:tblW w:w="5000" w:type="pct"/>
                          <w:tblCellSpacing w:w="0" w:type="dxa"/>
                          <w:tblCellMar>
                            <w:left w:w="0" w:type="dxa"/>
                            <w:right w:w="0" w:type="dxa"/>
                          </w:tblCellMar>
                          <w:tblLook w:val="04A0" w:firstRow="1" w:lastRow="0" w:firstColumn="1" w:lastColumn="0" w:noHBand="0" w:noVBand="1"/>
                        </w:tblPr>
                        <w:tblGrid>
                          <w:gridCol w:w="9750"/>
                        </w:tblGrid>
                        <w:tr w:rsidR="00584699" w:rsidRPr="00584699" w14:paraId="6D107166" w14:textId="77777777">
                          <w:trPr>
                            <w:tblCellSpacing w:w="0" w:type="dxa"/>
                          </w:trPr>
                          <w:tc>
                            <w:tcPr>
                              <w:tcW w:w="9750" w:type="dxa"/>
                              <w:tcMar>
                                <w:top w:w="0" w:type="dxa"/>
                                <w:left w:w="150" w:type="dxa"/>
                                <w:bottom w:w="0" w:type="dxa"/>
                                <w:right w:w="0" w:type="dxa"/>
                              </w:tcMar>
                              <w:vAlign w:val="center"/>
                              <w:hideMark/>
                            </w:tcPr>
                            <w:p w14:paraId="14FA9AC7" w14:textId="77777777" w:rsidR="00584699" w:rsidRPr="00584699" w:rsidRDefault="00584699" w:rsidP="00584699">
                              <w:pPr>
                                <w:ind w:left="210"/>
                                <w:rPr>
                                  <w:b/>
                                  <w:bCs/>
                                </w:rPr>
                              </w:pPr>
                              <w:r w:rsidRPr="00584699">
                                <w:rPr>
                                  <w:b/>
                                  <w:bCs/>
                                </w:rPr>
                                <w:t>Upcoming Community Forums</w:t>
                              </w:r>
                            </w:p>
                          </w:tc>
                        </w:tr>
                      </w:tbl>
                      <w:p w14:paraId="2ADB3D3C" w14:textId="77777777" w:rsidR="00584699" w:rsidRPr="00584699" w:rsidRDefault="00584699" w:rsidP="00584699">
                        <w:pPr>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750"/>
                        </w:tblGrid>
                        <w:tr w:rsidR="00584699" w:rsidRPr="00584699" w14:paraId="2CF1A403" w14:textId="77777777">
                          <w:trPr>
                            <w:tblCellSpacing w:w="0" w:type="dxa"/>
                          </w:trPr>
                          <w:tc>
                            <w:tcPr>
                              <w:tcW w:w="0" w:type="auto"/>
                              <w:vAlign w:val="center"/>
                              <w:hideMark/>
                            </w:tcPr>
                            <w:p w14:paraId="37C8DEEB" w14:textId="77777777" w:rsidR="00584699" w:rsidRPr="00584699" w:rsidRDefault="00584699" w:rsidP="00584699">
                              <w:pPr>
                                <w:ind w:left="300"/>
                              </w:pPr>
                              <w:r w:rsidRPr="00584699">
                                <w:rPr>
                                  <w:b/>
                                  <w:bCs/>
                                </w:rPr>
                                <w:t>Thank you</w:t>
                              </w:r>
                              <w:r w:rsidRPr="00584699">
                                <w:t> for patience during these works.</w:t>
                              </w:r>
                              <w:r w:rsidRPr="00584699">
                                <w:br/>
                              </w:r>
                              <w:r w:rsidRPr="00584699">
                                <w:br/>
                                <w:t>To find out more about the progress of the works the next round of community forums are as follows:</w:t>
                              </w:r>
                            </w:p>
                            <w:p w14:paraId="301CB916" w14:textId="77777777" w:rsidR="00584699" w:rsidRPr="00584699" w:rsidRDefault="00584699" w:rsidP="00584699">
                              <w:pPr>
                                <w:ind w:left="300"/>
                              </w:pPr>
                              <w:r w:rsidRPr="00584699">
                                <w:rPr>
                                  <w:b/>
                                  <w:bCs/>
                                </w:rPr>
                                <w:t>Southern Transport Forum:</w:t>
                              </w:r>
                              <w:r w:rsidRPr="00584699">
                                <w:t> Wednesday 3 June 1800, Stratford St Andrew Riverside Centre.</w:t>
                              </w:r>
                            </w:p>
                            <w:p w14:paraId="58F5410E" w14:textId="77777777" w:rsidR="00584699" w:rsidRPr="00584699" w:rsidRDefault="00584699" w:rsidP="00584699">
                              <w:pPr>
                                <w:ind w:left="300"/>
                              </w:pPr>
                              <w:r w:rsidRPr="00584699">
                                <w:rPr>
                                  <w:b/>
                                  <w:bCs/>
                                </w:rPr>
                                <w:t>Main Development Site Forum: </w:t>
                              </w:r>
                              <w:r w:rsidRPr="00584699">
                                <w:t>Wednesday 8th July 1800, at the Leiston Town Athletic Association (LTAA)</w:t>
                              </w:r>
                            </w:p>
                            <w:p w14:paraId="53CD9B8A" w14:textId="77777777" w:rsidR="00584699" w:rsidRPr="00584699" w:rsidRDefault="00584699" w:rsidP="00584699">
                              <w:r w:rsidRPr="00584699">
                                <w:t> </w:t>
                              </w:r>
                            </w:p>
                            <w:p w14:paraId="11D4D4BA" w14:textId="77777777" w:rsidR="00584699" w:rsidRPr="00584699" w:rsidRDefault="00584699" w:rsidP="00584699">
                              <w:r w:rsidRPr="00584699">
                                <w:t> </w:t>
                              </w:r>
                            </w:p>
                          </w:tc>
                        </w:tr>
                      </w:tbl>
                      <w:p w14:paraId="4D2DC2A8" w14:textId="77777777" w:rsidR="00584699" w:rsidRPr="00584699" w:rsidRDefault="00584699" w:rsidP="00584699">
                        <w:r w:rsidRPr="00584699">
                          <w:rPr>
                            <w:rFonts w:ascii="Arial" w:hAnsi="Arial" w:cs="Arial"/>
                          </w:rPr>
                          <w:t> </w:t>
                        </w:r>
                      </w:p>
                    </w:tc>
                  </w:tr>
                </w:tbl>
                <w:p w14:paraId="3E5CC1EA" w14:textId="77777777" w:rsidR="00584699" w:rsidRPr="00584699" w:rsidRDefault="00584699" w:rsidP="00584699"/>
              </w:tc>
            </w:tr>
          </w:tbl>
          <w:p w14:paraId="0737B1CD" w14:textId="77777777" w:rsidR="00584699" w:rsidRPr="00584699" w:rsidRDefault="00584699" w:rsidP="00584699"/>
        </w:tc>
      </w:tr>
    </w:tbl>
    <w:p w14:paraId="4642714A" w14:textId="77777777" w:rsidR="00584699" w:rsidRPr="00584699" w:rsidRDefault="00584699" w:rsidP="00584699">
      <w:pPr>
        <w:rPr>
          <w:vanish/>
        </w:rPr>
      </w:pPr>
    </w:p>
    <w:tbl>
      <w:tblPr>
        <w:tblW w:w="5000" w:type="pct"/>
        <w:jc w:val="center"/>
        <w:tblCellSpacing w:w="0" w:type="dxa"/>
        <w:shd w:val="clear" w:color="auto" w:fill="00588B"/>
        <w:tblCellMar>
          <w:left w:w="0" w:type="dxa"/>
          <w:right w:w="0" w:type="dxa"/>
        </w:tblCellMar>
        <w:tblLook w:val="04A0" w:firstRow="1" w:lastRow="0" w:firstColumn="1" w:lastColumn="0" w:noHBand="0" w:noVBand="1"/>
      </w:tblPr>
      <w:tblGrid>
        <w:gridCol w:w="9026"/>
      </w:tblGrid>
      <w:tr w:rsidR="00584699" w:rsidRPr="00584699" w14:paraId="555D7B4C" w14:textId="77777777">
        <w:trPr>
          <w:tblCellSpacing w:w="0" w:type="dxa"/>
          <w:jc w:val="center"/>
        </w:trPr>
        <w:tc>
          <w:tcPr>
            <w:tcW w:w="0" w:type="auto"/>
            <w:shd w:val="clear" w:color="auto" w:fill="00588B"/>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584699" w:rsidRPr="00584699" w14:paraId="0AFBDA67" w14:textId="77777777">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584699" w:rsidRPr="00584699" w14:paraId="1B7C83F4" w14:textId="77777777">
                    <w:trPr>
                      <w:tblCellSpacing w:w="0" w:type="dxa"/>
                    </w:trPr>
                    <w:tc>
                      <w:tcPr>
                        <w:tcW w:w="0" w:type="auto"/>
                        <w:tcMar>
                          <w:top w:w="75" w:type="dxa"/>
                          <w:left w:w="0" w:type="dxa"/>
                          <w:bottom w:w="7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584699" w:rsidRPr="00584699" w14:paraId="34EC0D0B" w14:textId="77777777">
                          <w:trPr>
                            <w:tblCellSpacing w:w="0" w:type="dxa"/>
                          </w:trPr>
                          <w:tc>
                            <w:tcPr>
                              <w:tcW w:w="0" w:type="auto"/>
                              <w:tcMar>
                                <w:top w:w="600" w:type="dxa"/>
                                <w:left w:w="150" w:type="dxa"/>
                                <w:bottom w:w="600" w:type="dxa"/>
                                <w:right w:w="150" w:type="dxa"/>
                              </w:tcMar>
                              <w:vAlign w:val="center"/>
                              <w:hideMark/>
                            </w:tcPr>
                            <w:p w14:paraId="7E010583" w14:textId="77777777" w:rsidR="00584699" w:rsidRPr="00584699" w:rsidRDefault="00584699" w:rsidP="00584699">
                              <w:pPr>
                                <w:ind w:left="300"/>
                              </w:pPr>
                              <w:r w:rsidRPr="00584699">
                                <w:rPr>
                                  <w:b/>
                                  <w:bCs/>
                                </w:rPr>
                                <w:t>Sizewell C Community Relations Team</w:t>
                              </w:r>
                            </w:p>
                            <w:p w14:paraId="083D666F" w14:textId="77777777" w:rsidR="00584699" w:rsidRPr="00584699" w:rsidRDefault="00584699" w:rsidP="00584699">
                              <w:pPr>
                                <w:ind w:left="300"/>
                              </w:pPr>
                              <w:r w:rsidRPr="00584699">
                                <w:t>Regional External Affairs and Development</w:t>
                              </w:r>
                              <w:r w:rsidRPr="00584699">
                                <w:br/>
                                <w:t>Sizewell C</w:t>
                              </w:r>
                            </w:p>
                            <w:p w14:paraId="368F5CE8" w14:textId="77777777" w:rsidR="00584699" w:rsidRPr="00584699" w:rsidRDefault="00584699" w:rsidP="00584699">
                              <w:pPr>
                                <w:ind w:left="300"/>
                              </w:pPr>
                              <w:r w:rsidRPr="00584699">
                                <w:t>0800 197 6102</w:t>
                              </w:r>
                              <w:r w:rsidRPr="00584699">
                                <w:br/>
                              </w:r>
                              <w:hyperlink r:id="rId7" w:tooltip="mailto:info@sizewellc.com" w:history="1">
                                <w:r w:rsidRPr="00584699">
                                  <w:rPr>
                                    <w:rStyle w:val="Hyperlink"/>
                                  </w:rPr>
                                  <w:t>info@sizewellc.com</w:t>
                                </w:r>
                              </w:hyperlink>
                            </w:p>
                          </w:tc>
                        </w:tr>
                      </w:tbl>
                      <w:p w14:paraId="5EBD33E3" w14:textId="77777777" w:rsidR="00584699" w:rsidRPr="00584699" w:rsidRDefault="00584699" w:rsidP="00584699"/>
                    </w:tc>
                  </w:tr>
                </w:tbl>
                <w:p w14:paraId="12DEDE1E" w14:textId="77777777" w:rsidR="00584699" w:rsidRPr="00584699" w:rsidRDefault="00584699" w:rsidP="00584699"/>
              </w:tc>
            </w:tr>
          </w:tbl>
          <w:p w14:paraId="7AF6490D" w14:textId="77777777" w:rsidR="00584699" w:rsidRPr="00584699" w:rsidRDefault="00584699" w:rsidP="00584699"/>
        </w:tc>
      </w:tr>
    </w:tbl>
    <w:p w14:paraId="3348B087" w14:textId="77777777" w:rsidR="0004511E" w:rsidRDefault="0004511E"/>
    <w:sectPr w:rsidR="000451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99"/>
    <w:rsid w:val="0004511E"/>
    <w:rsid w:val="00584699"/>
    <w:rsid w:val="005A7AF8"/>
    <w:rsid w:val="00DA01A5"/>
    <w:rsid w:val="00E93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9846C"/>
  <w15:chartTrackingRefBased/>
  <w15:docId w15:val="{F0FFB033-9567-4C40-BA7B-01E2F77C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699"/>
    <w:rPr>
      <w:rFonts w:eastAsiaTheme="majorEastAsia" w:cstheme="majorBidi"/>
      <w:color w:val="272727" w:themeColor="text1" w:themeTint="D8"/>
    </w:rPr>
  </w:style>
  <w:style w:type="paragraph" w:styleId="Title">
    <w:name w:val="Title"/>
    <w:basedOn w:val="Normal"/>
    <w:next w:val="Normal"/>
    <w:link w:val="TitleChar"/>
    <w:uiPriority w:val="10"/>
    <w:qFormat/>
    <w:rsid w:val="00584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699"/>
    <w:pPr>
      <w:spacing w:before="160"/>
      <w:jc w:val="center"/>
    </w:pPr>
    <w:rPr>
      <w:i/>
      <w:iCs/>
      <w:color w:val="404040" w:themeColor="text1" w:themeTint="BF"/>
    </w:rPr>
  </w:style>
  <w:style w:type="character" w:customStyle="1" w:styleId="QuoteChar">
    <w:name w:val="Quote Char"/>
    <w:basedOn w:val="DefaultParagraphFont"/>
    <w:link w:val="Quote"/>
    <w:uiPriority w:val="29"/>
    <w:rsid w:val="00584699"/>
    <w:rPr>
      <w:i/>
      <w:iCs/>
      <w:color w:val="404040" w:themeColor="text1" w:themeTint="BF"/>
    </w:rPr>
  </w:style>
  <w:style w:type="paragraph" w:styleId="ListParagraph">
    <w:name w:val="List Paragraph"/>
    <w:basedOn w:val="Normal"/>
    <w:uiPriority w:val="34"/>
    <w:qFormat/>
    <w:rsid w:val="00584699"/>
    <w:pPr>
      <w:ind w:left="720"/>
      <w:contextualSpacing/>
    </w:pPr>
  </w:style>
  <w:style w:type="character" w:styleId="IntenseEmphasis">
    <w:name w:val="Intense Emphasis"/>
    <w:basedOn w:val="DefaultParagraphFont"/>
    <w:uiPriority w:val="21"/>
    <w:qFormat/>
    <w:rsid w:val="00584699"/>
    <w:rPr>
      <w:i/>
      <w:iCs/>
      <w:color w:val="0F4761" w:themeColor="accent1" w:themeShade="BF"/>
    </w:rPr>
  </w:style>
  <w:style w:type="paragraph" w:styleId="IntenseQuote">
    <w:name w:val="Intense Quote"/>
    <w:basedOn w:val="Normal"/>
    <w:next w:val="Normal"/>
    <w:link w:val="IntenseQuoteChar"/>
    <w:uiPriority w:val="30"/>
    <w:qFormat/>
    <w:rsid w:val="00584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699"/>
    <w:rPr>
      <w:i/>
      <w:iCs/>
      <w:color w:val="0F4761" w:themeColor="accent1" w:themeShade="BF"/>
    </w:rPr>
  </w:style>
  <w:style w:type="character" w:styleId="IntenseReference">
    <w:name w:val="Intense Reference"/>
    <w:basedOn w:val="DefaultParagraphFont"/>
    <w:uiPriority w:val="32"/>
    <w:qFormat/>
    <w:rsid w:val="00584699"/>
    <w:rPr>
      <w:b/>
      <w:bCs/>
      <w:smallCaps/>
      <w:color w:val="0F4761" w:themeColor="accent1" w:themeShade="BF"/>
      <w:spacing w:val="5"/>
    </w:rPr>
  </w:style>
  <w:style w:type="character" w:styleId="Hyperlink">
    <w:name w:val="Hyperlink"/>
    <w:basedOn w:val="DefaultParagraphFont"/>
    <w:uiPriority w:val="99"/>
    <w:unhideWhenUsed/>
    <w:rsid w:val="00584699"/>
    <w:rPr>
      <w:color w:val="467886" w:themeColor="hyperlink"/>
      <w:u w:val="single"/>
    </w:rPr>
  </w:style>
  <w:style w:type="character" w:styleId="UnresolvedMention">
    <w:name w:val="Unresolved Mention"/>
    <w:basedOn w:val="DefaultParagraphFont"/>
    <w:uiPriority w:val="99"/>
    <w:semiHidden/>
    <w:unhideWhenUsed/>
    <w:rsid w:val="00584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sizewell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ver.smartmailer.tractivity.co.uk/link.aspx?q=2022%7c8wAVdnZl0ms09%2bqlUR2n8NgpGl0hikNUg82nK3UMfApB69gQ8PXP9UOmJj5q1fpzXqBxbVRmKDBRcm977Ji3BbbO%2fN%2bipO9JM9GKchvjHDsFGIG4BBl2fVwv96wkvl%2f3I%2bDIorzw54DP7zIoCPvkMv4LNs%2bjhf7K3YZnHccXQtcn44wkh5kTJgUlrIB6t1wAeIYV4Dtb0CxGmaReasuV8kHe7TDW7VOuY8ZT78QjVeDa5AahZCHd6qnHHoNFoGiT1SzAm0K%2fYy9NraCL6nMYotQ%2fYabLhDervRNQK5Gw1EXnfooUJWWY44I7CszToi9mu5eDBkhIjM291NA5vZJ033a3TGIZ7xbckiMpLbexuR1TMqhwlaCwa5cqWts1aEV0a7LI%2fMNoQGJZPT6OJpp2Jj1tqBDp3jqjvru6gubHnw9%2fsWJSDSpirTimUaBJKfHL" TargetMode="External"/><Relationship Id="rId5" Type="http://schemas.openxmlformats.org/officeDocument/2006/relationships/hyperlink" Target="https://server.smartmailer.tractivity.co.uk/link.aspx?q=2022%7cw8QY0r5z6234BPh3boloytu5zmGyJC0jF5wMMKiihxcGXL54RdSOabRJcjIHDOHuWg6YR6yGYGdtt1VvPU7NtuMrRuhXdvjTttGjwdlqbKSkoBDMV4WcH%2farKfEbvfHboJ4OiNlSX7gSdUOy8DBXut%2fnya76D5D3dlDQ8Yxni%2b8g0vjWA4RcD8IQPnw2FtSLpGArzoHeSfuwZB8Ghk7r2iZonlDhXJ%2bu2dhfGWMQREL0ZKTbfvmofMvDuJEazPLXeIVScSGmcDpECwhLZMNgTNRbAZG%2fqf5%2bEpBvIsf%2bXMg5CN%2f4bKZ%2fnnIdIDIUfTKHz46aR8Co7fdyvRmvyovdO0aRhqaZ4bb1R8Qrwyow9Lw%2feHx%2fZ1NJVH3cxbLo6aUYvxJvpfauCSBW3cLYhowYgE3DrWiQpI0encwTufVFZkeKVHTmt%2fi8UPzVrWrDRtiH" TargetMode="External"/><Relationship Id="rId4" Type="http://schemas.openxmlformats.org/officeDocument/2006/relationships/hyperlink" Target="https://server.smartmailer.tractivity.co.uk/link.aspx?q=2022%7clOkI7Slukm7fQaC0ca2wZPk%2fGk6wDi9sNekLC57NUwYeehetKM%2fOpGEvdqBSk%2bOS620kOxe3TiEb4sEiD18d%2bUw0Kp4Jblg0VFPqZlv3P%2bBcVR8IPKFLB85SBio6R1sbwRVm%2ftgtx72iR%2fXbSxpGlJRq2kQyNejsq%2fmLmRQ8Y0Afp0j3Oc4KIjSjEhTy38LzobiSHdjUEViR7Vnw9JxxYVPxDQVG0zll89epG1QN57XH6h0p9cVZL1PpmREK2OE7CkfsxobhZWdDUbdWwhnDfsv9MhIBDLxk6vwP%2bq4Q%2bHaEhsdnYJW0YdKp7cb%2bqyiLnukbIqTuxHB5axejjp%2bFDZ8U4SQOVMYAolBqUSyJRi2BKx9fO45A%2fqk%2bR2V6FI%2bBXW6Q00mpdE9XNg9f%2fT1Zbx%2b11S%2fuhlXBEr5en7jEcQ7Nuw5Fv6OnN9htSCJBmN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1826</Words>
  <Characters>10414</Characters>
  <Application>Microsoft Office Word</Application>
  <DocSecurity>0</DocSecurity>
  <Lines>86</Lines>
  <Paragraphs>24</Paragraphs>
  <ScaleCrop>false</ScaleCrop>
  <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Burt</dc:creator>
  <cp:keywords/>
  <dc:description/>
  <cp:lastModifiedBy>Maggie Burt</cp:lastModifiedBy>
  <cp:revision>1</cp:revision>
  <dcterms:created xsi:type="dcterms:W3CDTF">2026-05-27T10:44:00Z</dcterms:created>
  <dcterms:modified xsi:type="dcterms:W3CDTF">2026-05-27T10:51:00Z</dcterms:modified>
</cp:coreProperties>
</file>