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1E1E" w14:textId="77777777" w:rsidR="00206815" w:rsidRPr="00C87BA2" w:rsidRDefault="00864EB4">
      <w:pPr>
        <w:spacing w:before="89"/>
        <w:jc w:val="center"/>
        <w:rPr>
          <w:rFonts w:asciiTheme="majorHAnsi" w:hAnsiTheme="majorHAnsi"/>
          <w:b/>
          <w:sz w:val="28"/>
          <w:szCs w:val="28"/>
        </w:rPr>
      </w:pPr>
      <w:r w:rsidRPr="00C87BA2">
        <w:rPr>
          <w:rFonts w:asciiTheme="majorHAnsi" w:hAnsiTheme="majorHAnsi"/>
          <w:b/>
          <w:sz w:val="28"/>
          <w:szCs w:val="28"/>
        </w:rPr>
        <w:t>Coddenham</w:t>
      </w:r>
      <w:r w:rsidRPr="00C87BA2">
        <w:rPr>
          <w:rFonts w:asciiTheme="majorHAnsi" w:hAnsiTheme="majorHAnsi"/>
          <w:b/>
          <w:spacing w:val="-6"/>
          <w:sz w:val="28"/>
          <w:szCs w:val="28"/>
        </w:rPr>
        <w:t xml:space="preserve"> </w:t>
      </w:r>
      <w:r w:rsidRPr="00C87BA2">
        <w:rPr>
          <w:rFonts w:asciiTheme="majorHAnsi" w:hAnsiTheme="majorHAnsi"/>
          <w:b/>
          <w:sz w:val="28"/>
          <w:szCs w:val="28"/>
        </w:rPr>
        <w:t>Parish</w:t>
      </w:r>
      <w:r w:rsidRPr="00C87BA2">
        <w:rPr>
          <w:rFonts w:asciiTheme="majorHAnsi" w:hAnsiTheme="majorHAnsi"/>
          <w:b/>
          <w:spacing w:val="-6"/>
          <w:sz w:val="28"/>
          <w:szCs w:val="28"/>
        </w:rPr>
        <w:t xml:space="preserve"> </w:t>
      </w:r>
      <w:r w:rsidRPr="00C87BA2">
        <w:rPr>
          <w:rFonts w:asciiTheme="majorHAnsi" w:hAnsiTheme="majorHAnsi"/>
          <w:b/>
          <w:sz w:val="28"/>
          <w:szCs w:val="28"/>
        </w:rPr>
        <w:t>Council</w:t>
      </w:r>
      <w:r w:rsidRPr="00C87BA2">
        <w:rPr>
          <w:rFonts w:asciiTheme="majorHAnsi" w:hAnsiTheme="majorHAnsi"/>
          <w:b/>
          <w:spacing w:val="-6"/>
          <w:sz w:val="28"/>
          <w:szCs w:val="28"/>
        </w:rPr>
        <w:t xml:space="preserve"> </w:t>
      </w:r>
      <w:r w:rsidRPr="00C87BA2">
        <w:rPr>
          <w:rFonts w:asciiTheme="majorHAnsi" w:hAnsiTheme="majorHAnsi"/>
          <w:b/>
          <w:sz w:val="28"/>
          <w:szCs w:val="28"/>
        </w:rPr>
        <w:t>Chair’s</w:t>
      </w:r>
      <w:r w:rsidRPr="00C87BA2">
        <w:rPr>
          <w:rFonts w:asciiTheme="majorHAnsi" w:hAnsiTheme="majorHAnsi"/>
          <w:b/>
          <w:spacing w:val="-6"/>
          <w:sz w:val="28"/>
          <w:szCs w:val="28"/>
        </w:rPr>
        <w:t xml:space="preserve"> </w:t>
      </w:r>
      <w:r w:rsidRPr="00C87BA2">
        <w:rPr>
          <w:rFonts w:asciiTheme="majorHAnsi" w:hAnsiTheme="majorHAnsi"/>
          <w:b/>
          <w:spacing w:val="-2"/>
          <w:sz w:val="28"/>
          <w:szCs w:val="28"/>
        </w:rPr>
        <w:t>Report</w:t>
      </w:r>
    </w:p>
    <w:p w14:paraId="59AA2975" w14:textId="77777777" w:rsidR="00206815" w:rsidRPr="00C87BA2" w:rsidRDefault="00864EB4">
      <w:pPr>
        <w:pStyle w:val="Title"/>
        <w:rPr>
          <w:rFonts w:asciiTheme="majorHAnsi" w:hAnsiTheme="majorHAnsi"/>
        </w:rPr>
      </w:pPr>
      <w:r w:rsidRPr="00C87BA2">
        <w:rPr>
          <w:rFonts w:asciiTheme="majorHAnsi" w:hAnsiTheme="majorHAnsi"/>
        </w:rPr>
        <w:t>Coddenham’s</w:t>
      </w:r>
      <w:r w:rsidRPr="00C87BA2">
        <w:rPr>
          <w:rFonts w:asciiTheme="majorHAnsi" w:hAnsiTheme="majorHAnsi"/>
          <w:spacing w:val="-12"/>
        </w:rPr>
        <w:t xml:space="preserve"> </w:t>
      </w:r>
      <w:r w:rsidRPr="00C87BA2">
        <w:rPr>
          <w:rFonts w:asciiTheme="majorHAnsi" w:hAnsiTheme="majorHAnsi"/>
        </w:rPr>
        <w:t>Annual</w:t>
      </w:r>
      <w:r w:rsidRPr="00C87BA2">
        <w:rPr>
          <w:rFonts w:asciiTheme="majorHAnsi" w:hAnsiTheme="majorHAnsi"/>
          <w:spacing w:val="-11"/>
        </w:rPr>
        <w:t xml:space="preserve"> </w:t>
      </w:r>
      <w:r w:rsidRPr="00C87BA2">
        <w:rPr>
          <w:rFonts w:asciiTheme="majorHAnsi" w:hAnsiTheme="majorHAnsi"/>
        </w:rPr>
        <w:t>Parish</w:t>
      </w:r>
      <w:r w:rsidRPr="00C87BA2">
        <w:rPr>
          <w:rFonts w:asciiTheme="majorHAnsi" w:hAnsiTheme="majorHAnsi"/>
          <w:spacing w:val="-11"/>
        </w:rPr>
        <w:t xml:space="preserve"> </w:t>
      </w:r>
      <w:r w:rsidRPr="00C87BA2">
        <w:rPr>
          <w:rFonts w:asciiTheme="majorHAnsi" w:hAnsiTheme="majorHAnsi"/>
        </w:rPr>
        <w:t>Meeting,</w:t>
      </w:r>
      <w:r w:rsidRPr="00C87BA2">
        <w:rPr>
          <w:rFonts w:asciiTheme="majorHAnsi" w:hAnsiTheme="majorHAnsi"/>
          <w:spacing w:val="-11"/>
        </w:rPr>
        <w:t xml:space="preserve"> </w:t>
      </w:r>
      <w:r w:rsidR="00860D7F">
        <w:rPr>
          <w:rFonts w:asciiTheme="majorHAnsi" w:hAnsiTheme="majorHAnsi"/>
        </w:rPr>
        <w:t>22</w:t>
      </w:r>
      <w:r w:rsidRPr="00C87BA2">
        <w:rPr>
          <w:rFonts w:asciiTheme="majorHAnsi" w:hAnsiTheme="majorHAnsi"/>
          <w:spacing w:val="9"/>
          <w:position w:val="9"/>
        </w:rPr>
        <w:t xml:space="preserve"> </w:t>
      </w:r>
      <w:r w:rsidR="00777227">
        <w:rPr>
          <w:rFonts w:asciiTheme="majorHAnsi" w:hAnsiTheme="majorHAnsi"/>
        </w:rPr>
        <w:t>April 202</w:t>
      </w:r>
      <w:r w:rsidR="00860D7F">
        <w:rPr>
          <w:rFonts w:asciiTheme="majorHAnsi" w:hAnsiTheme="majorHAnsi"/>
        </w:rPr>
        <w:t>6</w:t>
      </w:r>
      <w:r w:rsidRPr="00C87BA2">
        <w:rPr>
          <w:rFonts w:asciiTheme="majorHAnsi" w:hAnsiTheme="majorHAnsi"/>
          <w:spacing w:val="-11"/>
        </w:rPr>
        <w:t xml:space="preserve"> </w:t>
      </w:r>
    </w:p>
    <w:p w14:paraId="70054F0F" w14:textId="77777777" w:rsidR="00206815" w:rsidRPr="0061176B" w:rsidRDefault="00206815">
      <w:pPr>
        <w:pStyle w:val="BodyText"/>
        <w:spacing w:before="2"/>
        <w:ind w:left="0"/>
        <w:rPr>
          <w:rFonts w:asciiTheme="majorHAnsi" w:hAnsiTheme="majorHAnsi"/>
          <w:b/>
        </w:rPr>
      </w:pPr>
    </w:p>
    <w:p w14:paraId="16B6DF53" w14:textId="77777777" w:rsidR="00237613" w:rsidRPr="0061176B" w:rsidRDefault="00777227" w:rsidP="003A5B01">
      <w:pPr>
        <w:pStyle w:val="BodyText"/>
        <w:spacing w:before="291"/>
        <w:ind w:left="0" w:right="114"/>
        <w:rPr>
          <w:rFonts w:asciiTheme="majorHAnsi" w:hAnsiTheme="majorHAnsi"/>
        </w:rPr>
      </w:pPr>
      <w:r>
        <w:rPr>
          <w:rFonts w:asciiTheme="majorHAnsi" w:hAnsiTheme="majorHAnsi"/>
        </w:rPr>
        <w:t>As last year, the</w:t>
      </w:r>
      <w:r w:rsidR="00237613" w:rsidRPr="0061176B">
        <w:rPr>
          <w:rFonts w:asciiTheme="majorHAnsi" w:hAnsiTheme="majorHAnsi"/>
        </w:rPr>
        <w:t xml:space="preserve"> current council consists of six </w:t>
      </w:r>
      <w:proofErr w:type="spellStart"/>
      <w:r w:rsidR="00237613" w:rsidRPr="0061176B">
        <w:rPr>
          <w:rFonts w:asciiTheme="majorHAnsi" w:hAnsiTheme="majorHAnsi"/>
        </w:rPr>
        <w:t>councillors</w:t>
      </w:r>
      <w:proofErr w:type="spellEnd"/>
      <w:r w:rsidR="00237613" w:rsidRPr="0061176B">
        <w:rPr>
          <w:rFonts w:asciiTheme="majorHAnsi" w:hAnsiTheme="majorHAnsi"/>
        </w:rPr>
        <w:t xml:space="preserve"> and, therefore, we </w:t>
      </w:r>
      <w:r>
        <w:rPr>
          <w:rFonts w:asciiTheme="majorHAnsi" w:hAnsiTheme="majorHAnsi"/>
        </w:rPr>
        <w:t xml:space="preserve">still </w:t>
      </w:r>
      <w:r w:rsidR="00237613" w:rsidRPr="0061176B">
        <w:rPr>
          <w:rFonts w:asciiTheme="majorHAnsi" w:hAnsiTheme="majorHAnsi"/>
        </w:rPr>
        <w:t>find ourselves with five vacancies</w:t>
      </w:r>
      <w:r w:rsidR="00E727AA">
        <w:rPr>
          <w:rFonts w:asciiTheme="majorHAnsi" w:hAnsiTheme="majorHAnsi"/>
        </w:rPr>
        <w:t xml:space="preserve">. </w:t>
      </w:r>
      <w:r w:rsidR="00E84392">
        <w:rPr>
          <w:rFonts w:asciiTheme="majorHAnsi" w:hAnsiTheme="majorHAnsi"/>
        </w:rPr>
        <w:t>That said, t</w:t>
      </w:r>
      <w:r w:rsidR="00E727AA">
        <w:rPr>
          <w:rFonts w:asciiTheme="majorHAnsi" w:hAnsiTheme="majorHAnsi"/>
        </w:rPr>
        <w:t xml:space="preserve">he council has proposed that the number of </w:t>
      </w:r>
      <w:proofErr w:type="spellStart"/>
      <w:r w:rsidR="00E727AA">
        <w:rPr>
          <w:rFonts w:asciiTheme="majorHAnsi" w:hAnsiTheme="majorHAnsi"/>
        </w:rPr>
        <w:t>councillors</w:t>
      </w:r>
      <w:proofErr w:type="spellEnd"/>
      <w:r w:rsidR="00E727AA">
        <w:rPr>
          <w:rFonts w:asciiTheme="majorHAnsi" w:hAnsiTheme="majorHAnsi"/>
        </w:rPr>
        <w:t xml:space="preserve"> be reduced to nine under the community governance review that is</w:t>
      </w:r>
      <w:r w:rsidR="00E84392">
        <w:rPr>
          <w:rFonts w:asciiTheme="majorHAnsi" w:hAnsiTheme="majorHAnsi"/>
        </w:rPr>
        <w:t xml:space="preserve"> currently</w:t>
      </w:r>
      <w:r w:rsidR="00E727AA">
        <w:rPr>
          <w:rFonts w:asciiTheme="majorHAnsi" w:hAnsiTheme="majorHAnsi"/>
        </w:rPr>
        <w:t xml:space="preserve"> being undertaken by</w:t>
      </w:r>
      <w:r w:rsidR="00E727AA" w:rsidRPr="00E727AA">
        <w:rPr>
          <w:rFonts w:asciiTheme="majorHAnsi" w:hAnsiTheme="majorHAnsi"/>
        </w:rPr>
        <w:t xml:space="preserve"> </w:t>
      </w:r>
      <w:r w:rsidR="00E727AA">
        <w:rPr>
          <w:rFonts w:asciiTheme="majorHAnsi" w:hAnsiTheme="majorHAnsi"/>
        </w:rPr>
        <w:t>Mid-Suffolk District Council (MSDC) to bring it into line with parishes of similar size</w:t>
      </w:r>
      <w:r w:rsidR="00E84392">
        <w:rPr>
          <w:rFonts w:asciiTheme="majorHAnsi" w:hAnsiTheme="majorHAnsi"/>
        </w:rPr>
        <w:t xml:space="preserve"> which would reduce the number of vacancies to three. W</w:t>
      </w:r>
      <w:r w:rsidR="00E727AA">
        <w:rPr>
          <w:rFonts w:asciiTheme="majorHAnsi" w:hAnsiTheme="majorHAnsi"/>
        </w:rPr>
        <w:t>e</w:t>
      </w:r>
      <w:r w:rsidR="00237613" w:rsidRPr="0061176B">
        <w:rPr>
          <w:rFonts w:asciiTheme="majorHAnsi" w:hAnsiTheme="majorHAnsi"/>
        </w:rPr>
        <w:t xml:space="preserve"> would </w:t>
      </w:r>
      <w:r>
        <w:rPr>
          <w:rFonts w:asciiTheme="majorHAnsi" w:hAnsiTheme="majorHAnsi"/>
        </w:rPr>
        <w:t xml:space="preserve">very much </w:t>
      </w:r>
      <w:r w:rsidR="00237613" w:rsidRPr="0061176B">
        <w:rPr>
          <w:rFonts w:asciiTheme="majorHAnsi" w:hAnsiTheme="majorHAnsi"/>
        </w:rPr>
        <w:t xml:space="preserve">welcome any approaches from parishioners who would like to join us. Training is available and encouraged.  </w:t>
      </w:r>
    </w:p>
    <w:p w14:paraId="00A223C9" w14:textId="77777777" w:rsidR="00206815" w:rsidRPr="0061176B" w:rsidRDefault="00864EB4" w:rsidP="00777227">
      <w:pPr>
        <w:pStyle w:val="BodyText"/>
        <w:spacing w:before="292"/>
        <w:ind w:left="0"/>
        <w:rPr>
          <w:rFonts w:asciiTheme="majorHAnsi" w:hAnsiTheme="majorHAnsi"/>
        </w:rPr>
      </w:pPr>
      <w:r w:rsidRPr="0061176B">
        <w:rPr>
          <w:rFonts w:asciiTheme="majorHAnsi" w:hAnsiTheme="majorHAnsi"/>
        </w:rPr>
        <w:t>The</w:t>
      </w:r>
      <w:r w:rsidRPr="0061176B">
        <w:rPr>
          <w:rFonts w:asciiTheme="majorHAnsi" w:hAnsiTheme="majorHAnsi"/>
          <w:spacing w:val="-6"/>
        </w:rPr>
        <w:t xml:space="preserve"> </w:t>
      </w:r>
      <w:r w:rsidRPr="0061176B">
        <w:rPr>
          <w:rFonts w:asciiTheme="majorHAnsi" w:hAnsiTheme="majorHAnsi"/>
        </w:rPr>
        <w:t>current</w:t>
      </w:r>
      <w:r w:rsidRPr="0061176B">
        <w:rPr>
          <w:rFonts w:asciiTheme="majorHAnsi" w:hAnsiTheme="majorHAnsi"/>
          <w:spacing w:val="-4"/>
        </w:rPr>
        <w:t xml:space="preserve"> </w:t>
      </w:r>
      <w:r w:rsidR="00E84392">
        <w:rPr>
          <w:rFonts w:asciiTheme="majorHAnsi" w:hAnsiTheme="majorHAnsi"/>
        </w:rPr>
        <w:t>c</w:t>
      </w:r>
      <w:r w:rsidRPr="0061176B">
        <w:rPr>
          <w:rFonts w:asciiTheme="majorHAnsi" w:hAnsiTheme="majorHAnsi"/>
        </w:rPr>
        <w:t>ouncil</w:t>
      </w:r>
      <w:r w:rsidRPr="0061176B">
        <w:rPr>
          <w:rFonts w:asciiTheme="majorHAnsi" w:hAnsiTheme="majorHAnsi"/>
          <w:spacing w:val="-5"/>
        </w:rPr>
        <w:t xml:space="preserve"> </w:t>
      </w:r>
      <w:r w:rsidRPr="0061176B">
        <w:rPr>
          <w:rFonts w:asciiTheme="majorHAnsi" w:hAnsiTheme="majorHAnsi"/>
        </w:rPr>
        <w:t>members</w:t>
      </w:r>
      <w:r w:rsidR="00970AA2">
        <w:rPr>
          <w:rFonts w:asciiTheme="majorHAnsi" w:hAnsiTheme="majorHAnsi"/>
        </w:rPr>
        <w:t xml:space="preserve">, supported by the clerk, Maggie Burt, </w:t>
      </w:r>
      <w:r w:rsidR="00777227">
        <w:rPr>
          <w:rFonts w:asciiTheme="majorHAnsi" w:hAnsiTheme="majorHAnsi"/>
        </w:rPr>
        <w:t>remain</w:t>
      </w:r>
      <w:r w:rsidRPr="0061176B">
        <w:rPr>
          <w:rFonts w:asciiTheme="majorHAnsi" w:hAnsiTheme="majorHAnsi"/>
          <w:spacing w:val="-6"/>
        </w:rPr>
        <w:t xml:space="preserve"> </w:t>
      </w:r>
      <w:r w:rsidRPr="0061176B">
        <w:rPr>
          <w:rFonts w:asciiTheme="majorHAnsi" w:hAnsiTheme="majorHAnsi"/>
        </w:rPr>
        <w:t>as</w:t>
      </w:r>
      <w:r w:rsidRPr="0061176B">
        <w:rPr>
          <w:rFonts w:asciiTheme="majorHAnsi" w:hAnsiTheme="majorHAnsi"/>
          <w:spacing w:val="-4"/>
        </w:rPr>
        <w:t xml:space="preserve"> </w:t>
      </w:r>
      <w:r w:rsidRPr="0061176B">
        <w:rPr>
          <w:rFonts w:asciiTheme="majorHAnsi" w:hAnsiTheme="majorHAnsi"/>
        </w:rPr>
        <w:t>follows,</w:t>
      </w:r>
      <w:r w:rsidRPr="0061176B">
        <w:rPr>
          <w:rFonts w:asciiTheme="majorHAnsi" w:hAnsiTheme="majorHAnsi"/>
          <w:spacing w:val="-4"/>
        </w:rPr>
        <w:t xml:space="preserve"> </w:t>
      </w:r>
      <w:r w:rsidRPr="0061176B">
        <w:rPr>
          <w:rFonts w:asciiTheme="majorHAnsi" w:hAnsiTheme="majorHAnsi"/>
        </w:rPr>
        <w:t>with</w:t>
      </w:r>
      <w:r w:rsidRPr="0061176B">
        <w:rPr>
          <w:rFonts w:asciiTheme="majorHAnsi" w:hAnsiTheme="majorHAnsi"/>
          <w:spacing w:val="-5"/>
        </w:rPr>
        <w:t xml:space="preserve"> </w:t>
      </w:r>
      <w:r w:rsidRPr="0061176B">
        <w:rPr>
          <w:rFonts w:asciiTheme="majorHAnsi" w:hAnsiTheme="majorHAnsi"/>
        </w:rPr>
        <w:t>their</w:t>
      </w:r>
      <w:r w:rsidRPr="0061176B">
        <w:rPr>
          <w:rFonts w:asciiTheme="majorHAnsi" w:hAnsiTheme="majorHAnsi"/>
          <w:spacing w:val="-4"/>
        </w:rPr>
        <w:t xml:space="preserve"> </w:t>
      </w:r>
      <w:r w:rsidRPr="0061176B">
        <w:rPr>
          <w:rFonts w:asciiTheme="majorHAnsi" w:hAnsiTheme="majorHAnsi"/>
        </w:rPr>
        <w:t>specific</w:t>
      </w:r>
      <w:r w:rsidRPr="0061176B">
        <w:rPr>
          <w:rFonts w:asciiTheme="majorHAnsi" w:hAnsiTheme="majorHAnsi"/>
          <w:spacing w:val="-5"/>
        </w:rPr>
        <w:t xml:space="preserve"> </w:t>
      </w:r>
      <w:r w:rsidRPr="0061176B">
        <w:rPr>
          <w:rFonts w:asciiTheme="majorHAnsi" w:hAnsiTheme="majorHAnsi"/>
        </w:rPr>
        <w:t>areas</w:t>
      </w:r>
      <w:r w:rsidRPr="0061176B">
        <w:rPr>
          <w:rFonts w:asciiTheme="majorHAnsi" w:hAnsiTheme="majorHAnsi"/>
          <w:spacing w:val="-4"/>
        </w:rPr>
        <w:t xml:space="preserve"> </w:t>
      </w:r>
      <w:r w:rsidRPr="0061176B">
        <w:rPr>
          <w:rFonts w:asciiTheme="majorHAnsi" w:hAnsiTheme="majorHAnsi"/>
        </w:rPr>
        <w:t>of</w:t>
      </w:r>
      <w:r w:rsidRPr="0061176B">
        <w:rPr>
          <w:rFonts w:asciiTheme="majorHAnsi" w:hAnsiTheme="majorHAnsi"/>
          <w:spacing w:val="-5"/>
        </w:rPr>
        <w:t xml:space="preserve"> </w:t>
      </w:r>
      <w:r w:rsidRPr="0061176B">
        <w:rPr>
          <w:rFonts w:asciiTheme="majorHAnsi" w:hAnsiTheme="majorHAnsi"/>
        </w:rPr>
        <w:t>responsibility</w:t>
      </w:r>
      <w:r w:rsidRPr="0061176B">
        <w:rPr>
          <w:rFonts w:asciiTheme="majorHAnsi" w:hAnsiTheme="majorHAnsi"/>
          <w:spacing w:val="-4"/>
        </w:rPr>
        <w:t xml:space="preserve"> </w:t>
      </w:r>
      <w:r w:rsidRPr="0061176B">
        <w:rPr>
          <w:rFonts w:asciiTheme="majorHAnsi" w:hAnsiTheme="majorHAnsi"/>
          <w:spacing w:val="-2"/>
        </w:rPr>
        <w:t>listed:</w:t>
      </w:r>
    </w:p>
    <w:p w14:paraId="67438513" w14:textId="77777777" w:rsidR="00206815" w:rsidRPr="0061176B" w:rsidRDefault="00206815">
      <w:pPr>
        <w:pStyle w:val="BodyText"/>
        <w:spacing w:before="1"/>
        <w:ind w:left="0"/>
        <w:rPr>
          <w:rFonts w:asciiTheme="majorHAnsi" w:hAnsiTheme="majorHAnsi"/>
        </w:rPr>
      </w:pPr>
    </w:p>
    <w:p w14:paraId="24550671" w14:textId="77777777" w:rsidR="00206815" w:rsidRPr="00860D7F" w:rsidRDefault="00864EB4" w:rsidP="00860D7F">
      <w:pPr>
        <w:pStyle w:val="ListParagraph"/>
        <w:numPr>
          <w:ilvl w:val="0"/>
          <w:numId w:val="2"/>
        </w:numPr>
        <w:tabs>
          <w:tab w:val="left" w:pos="830"/>
        </w:tabs>
        <w:rPr>
          <w:rFonts w:asciiTheme="majorHAnsi" w:hAnsiTheme="majorHAnsi"/>
          <w:sz w:val="24"/>
          <w:szCs w:val="24"/>
        </w:rPr>
      </w:pPr>
      <w:r w:rsidRPr="00860D7F">
        <w:rPr>
          <w:rFonts w:asciiTheme="majorHAnsi" w:hAnsiTheme="majorHAnsi"/>
          <w:b/>
          <w:sz w:val="24"/>
          <w:szCs w:val="24"/>
        </w:rPr>
        <w:t>Cllr</w:t>
      </w:r>
      <w:r w:rsidRPr="00860D7F">
        <w:rPr>
          <w:rFonts w:asciiTheme="majorHAnsi" w:hAnsiTheme="majorHAnsi"/>
          <w:b/>
          <w:spacing w:val="-3"/>
          <w:sz w:val="24"/>
          <w:szCs w:val="24"/>
        </w:rPr>
        <w:t xml:space="preserve"> </w:t>
      </w:r>
      <w:r w:rsidRPr="00860D7F">
        <w:rPr>
          <w:rFonts w:asciiTheme="majorHAnsi" w:hAnsiTheme="majorHAnsi"/>
          <w:b/>
          <w:sz w:val="24"/>
          <w:szCs w:val="24"/>
        </w:rPr>
        <w:t>Burton</w:t>
      </w:r>
      <w:r w:rsidRPr="00860D7F">
        <w:rPr>
          <w:rFonts w:asciiTheme="majorHAnsi" w:hAnsiTheme="majorHAnsi"/>
          <w:sz w:val="24"/>
          <w:szCs w:val="24"/>
        </w:rPr>
        <w:t>:</w:t>
      </w:r>
      <w:r w:rsidRPr="00860D7F">
        <w:rPr>
          <w:rFonts w:asciiTheme="majorHAnsi" w:hAnsiTheme="majorHAnsi"/>
          <w:spacing w:val="-2"/>
          <w:sz w:val="24"/>
          <w:szCs w:val="24"/>
        </w:rPr>
        <w:t xml:space="preserve"> </w:t>
      </w:r>
      <w:r w:rsidRPr="00860D7F">
        <w:rPr>
          <w:rFonts w:asciiTheme="majorHAnsi" w:hAnsiTheme="majorHAnsi"/>
          <w:sz w:val="24"/>
          <w:szCs w:val="24"/>
        </w:rPr>
        <w:t>Green</w:t>
      </w:r>
      <w:r w:rsidRPr="00860D7F">
        <w:rPr>
          <w:rFonts w:asciiTheme="majorHAnsi" w:hAnsiTheme="majorHAnsi"/>
          <w:spacing w:val="-3"/>
          <w:sz w:val="24"/>
          <w:szCs w:val="24"/>
        </w:rPr>
        <w:t xml:space="preserve"> </w:t>
      </w:r>
      <w:r w:rsidR="00860D7F">
        <w:rPr>
          <w:rFonts w:asciiTheme="majorHAnsi" w:hAnsiTheme="majorHAnsi"/>
          <w:sz w:val="24"/>
          <w:szCs w:val="24"/>
        </w:rPr>
        <w:t>s</w:t>
      </w:r>
      <w:r w:rsidRPr="00860D7F">
        <w:rPr>
          <w:rFonts w:asciiTheme="majorHAnsi" w:hAnsiTheme="majorHAnsi"/>
          <w:sz w:val="24"/>
          <w:szCs w:val="24"/>
        </w:rPr>
        <w:t>paces</w:t>
      </w:r>
      <w:r w:rsidRPr="00860D7F">
        <w:rPr>
          <w:rFonts w:asciiTheme="majorHAnsi" w:hAnsiTheme="majorHAnsi"/>
          <w:spacing w:val="-3"/>
          <w:sz w:val="24"/>
          <w:szCs w:val="24"/>
        </w:rPr>
        <w:t xml:space="preserve"> </w:t>
      </w:r>
      <w:r w:rsidRPr="00860D7F">
        <w:rPr>
          <w:rFonts w:asciiTheme="majorHAnsi" w:hAnsiTheme="majorHAnsi"/>
          <w:sz w:val="24"/>
          <w:szCs w:val="24"/>
        </w:rPr>
        <w:t>and</w:t>
      </w:r>
      <w:r w:rsidRPr="00860D7F">
        <w:rPr>
          <w:rFonts w:asciiTheme="majorHAnsi" w:hAnsiTheme="majorHAnsi"/>
          <w:spacing w:val="-2"/>
          <w:sz w:val="24"/>
          <w:szCs w:val="24"/>
        </w:rPr>
        <w:t xml:space="preserve"> </w:t>
      </w:r>
      <w:r w:rsidR="00860D7F">
        <w:rPr>
          <w:rFonts w:asciiTheme="majorHAnsi" w:hAnsiTheme="majorHAnsi"/>
          <w:spacing w:val="-2"/>
          <w:sz w:val="24"/>
          <w:szCs w:val="24"/>
        </w:rPr>
        <w:t>f</w:t>
      </w:r>
      <w:r w:rsidRPr="00860D7F">
        <w:rPr>
          <w:rFonts w:asciiTheme="majorHAnsi" w:hAnsiTheme="majorHAnsi"/>
          <w:spacing w:val="-2"/>
          <w:sz w:val="24"/>
          <w:szCs w:val="24"/>
        </w:rPr>
        <w:t>ootpaths.</w:t>
      </w:r>
    </w:p>
    <w:p w14:paraId="6CE4E880" w14:textId="77777777" w:rsidR="00206815" w:rsidRPr="0061176B" w:rsidRDefault="00206815" w:rsidP="00860D7F">
      <w:pPr>
        <w:pStyle w:val="BodyText"/>
        <w:spacing w:before="1"/>
        <w:ind w:left="0"/>
        <w:rPr>
          <w:rFonts w:asciiTheme="majorHAnsi" w:hAnsiTheme="majorHAnsi"/>
        </w:rPr>
      </w:pPr>
    </w:p>
    <w:p w14:paraId="24B87355" w14:textId="77777777" w:rsidR="00206815" w:rsidRPr="00860D7F" w:rsidRDefault="00864EB4" w:rsidP="00860D7F">
      <w:pPr>
        <w:pStyle w:val="ListParagraph"/>
        <w:numPr>
          <w:ilvl w:val="0"/>
          <w:numId w:val="2"/>
        </w:numPr>
        <w:tabs>
          <w:tab w:val="left" w:pos="830"/>
        </w:tabs>
        <w:spacing w:before="1"/>
        <w:rPr>
          <w:rFonts w:asciiTheme="majorHAnsi" w:hAnsiTheme="majorHAnsi"/>
          <w:sz w:val="24"/>
          <w:szCs w:val="24"/>
        </w:rPr>
      </w:pPr>
      <w:r w:rsidRPr="00860D7F">
        <w:rPr>
          <w:rFonts w:asciiTheme="majorHAnsi" w:hAnsiTheme="majorHAnsi"/>
          <w:b/>
          <w:sz w:val="24"/>
          <w:szCs w:val="24"/>
        </w:rPr>
        <w:t>Cllr</w:t>
      </w:r>
      <w:r w:rsidRPr="00860D7F">
        <w:rPr>
          <w:rFonts w:asciiTheme="majorHAnsi" w:hAnsiTheme="majorHAnsi"/>
          <w:b/>
          <w:spacing w:val="-5"/>
          <w:sz w:val="24"/>
          <w:szCs w:val="24"/>
        </w:rPr>
        <w:t xml:space="preserve"> </w:t>
      </w:r>
      <w:r w:rsidRPr="00860D7F">
        <w:rPr>
          <w:rFonts w:asciiTheme="majorHAnsi" w:hAnsiTheme="majorHAnsi"/>
          <w:b/>
          <w:sz w:val="24"/>
          <w:szCs w:val="24"/>
        </w:rPr>
        <w:t>Denning</w:t>
      </w:r>
      <w:r w:rsidRPr="00860D7F">
        <w:rPr>
          <w:rFonts w:asciiTheme="majorHAnsi" w:hAnsiTheme="majorHAnsi"/>
          <w:sz w:val="24"/>
          <w:szCs w:val="24"/>
        </w:rPr>
        <w:t>:</w:t>
      </w:r>
      <w:r w:rsidRPr="00860D7F">
        <w:rPr>
          <w:rFonts w:asciiTheme="majorHAnsi" w:hAnsiTheme="majorHAnsi"/>
          <w:spacing w:val="-5"/>
          <w:sz w:val="24"/>
          <w:szCs w:val="24"/>
        </w:rPr>
        <w:t xml:space="preserve"> </w:t>
      </w:r>
      <w:r w:rsidRPr="00860D7F">
        <w:rPr>
          <w:rFonts w:asciiTheme="majorHAnsi" w:hAnsiTheme="majorHAnsi"/>
          <w:sz w:val="24"/>
          <w:szCs w:val="24"/>
        </w:rPr>
        <w:t>Planning</w:t>
      </w:r>
      <w:r w:rsidR="00860D7F">
        <w:rPr>
          <w:rFonts w:asciiTheme="majorHAnsi" w:hAnsiTheme="majorHAnsi"/>
          <w:sz w:val="24"/>
          <w:szCs w:val="24"/>
        </w:rPr>
        <w:t xml:space="preserve"> and</w:t>
      </w:r>
      <w:r w:rsidRPr="00860D7F">
        <w:rPr>
          <w:rFonts w:asciiTheme="majorHAnsi" w:hAnsiTheme="majorHAnsi"/>
          <w:spacing w:val="-4"/>
          <w:sz w:val="24"/>
          <w:szCs w:val="24"/>
        </w:rPr>
        <w:t xml:space="preserve"> </w:t>
      </w:r>
      <w:r w:rsidR="00860D7F">
        <w:rPr>
          <w:rFonts w:asciiTheme="majorHAnsi" w:hAnsiTheme="majorHAnsi"/>
          <w:sz w:val="24"/>
          <w:szCs w:val="24"/>
        </w:rPr>
        <w:t>r</w:t>
      </w:r>
      <w:r w:rsidRPr="00860D7F">
        <w:rPr>
          <w:rFonts w:asciiTheme="majorHAnsi" w:hAnsiTheme="majorHAnsi"/>
          <w:sz w:val="24"/>
          <w:szCs w:val="24"/>
        </w:rPr>
        <w:t>oads</w:t>
      </w:r>
      <w:r w:rsidR="00860D7F">
        <w:rPr>
          <w:rFonts w:asciiTheme="majorHAnsi" w:hAnsiTheme="majorHAnsi"/>
          <w:sz w:val="24"/>
          <w:szCs w:val="24"/>
        </w:rPr>
        <w:t>.</w:t>
      </w:r>
    </w:p>
    <w:p w14:paraId="532D4F08" w14:textId="77777777" w:rsidR="00860D7F" w:rsidRDefault="00864EB4" w:rsidP="00860D7F">
      <w:pPr>
        <w:pStyle w:val="ListParagraph"/>
        <w:numPr>
          <w:ilvl w:val="0"/>
          <w:numId w:val="2"/>
        </w:numPr>
        <w:tabs>
          <w:tab w:val="left" w:pos="830"/>
        </w:tabs>
        <w:spacing w:before="289"/>
        <w:ind w:right="633"/>
        <w:rPr>
          <w:rFonts w:asciiTheme="majorHAnsi" w:hAnsiTheme="majorHAnsi"/>
          <w:sz w:val="24"/>
          <w:szCs w:val="24"/>
        </w:rPr>
      </w:pPr>
      <w:r w:rsidRPr="00860D7F">
        <w:rPr>
          <w:rFonts w:asciiTheme="majorHAnsi" w:hAnsiTheme="majorHAnsi"/>
          <w:b/>
          <w:sz w:val="24"/>
          <w:szCs w:val="24"/>
        </w:rPr>
        <w:t>Cllr</w:t>
      </w:r>
      <w:r w:rsidRPr="00860D7F">
        <w:rPr>
          <w:rFonts w:asciiTheme="majorHAnsi" w:hAnsiTheme="majorHAnsi"/>
          <w:b/>
          <w:spacing w:val="-10"/>
          <w:sz w:val="24"/>
          <w:szCs w:val="24"/>
        </w:rPr>
        <w:t xml:space="preserve"> </w:t>
      </w:r>
      <w:r w:rsidRPr="00860D7F">
        <w:rPr>
          <w:rFonts w:asciiTheme="majorHAnsi" w:hAnsiTheme="majorHAnsi"/>
          <w:b/>
          <w:sz w:val="24"/>
          <w:szCs w:val="24"/>
        </w:rPr>
        <w:t>Gregory</w:t>
      </w:r>
      <w:r w:rsidRPr="00860D7F">
        <w:rPr>
          <w:rFonts w:asciiTheme="majorHAnsi" w:hAnsiTheme="majorHAnsi"/>
          <w:b/>
          <w:spacing w:val="-11"/>
          <w:sz w:val="24"/>
          <w:szCs w:val="24"/>
        </w:rPr>
        <w:t xml:space="preserve"> </w:t>
      </w:r>
      <w:r w:rsidRPr="00860D7F">
        <w:rPr>
          <w:rFonts w:asciiTheme="majorHAnsi" w:hAnsiTheme="majorHAnsi"/>
          <w:sz w:val="24"/>
          <w:szCs w:val="24"/>
        </w:rPr>
        <w:t>(Chair):</w:t>
      </w:r>
      <w:r w:rsidRPr="00860D7F">
        <w:rPr>
          <w:rFonts w:asciiTheme="majorHAnsi" w:hAnsiTheme="majorHAnsi"/>
          <w:spacing w:val="-10"/>
          <w:sz w:val="24"/>
          <w:szCs w:val="24"/>
        </w:rPr>
        <w:t xml:space="preserve"> </w:t>
      </w:r>
      <w:r w:rsidRPr="00860D7F">
        <w:rPr>
          <w:rFonts w:asciiTheme="majorHAnsi" w:hAnsiTheme="majorHAnsi"/>
          <w:sz w:val="24"/>
          <w:szCs w:val="24"/>
        </w:rPr>
        <w:t>Finance/</w:t>
      </w:r>
      <w:r w:rsidR="00860D7F">
        <w:rPr>
          <w:rFonts w:asciiTheme="majorHAnsi" w:hAnsiTheme="majorHAnsi"/>
          <w:sz w:val="24"/>
          <w:szCs w:val="24"/>
        </w:rPr>
        <w:t>p</w:t>
      </w:r>
      <w:r w:rsidRPr="00860D7F">
        <w:rPr>
          <w:rFonts w:asciiTheme="majorHAnsi" w:hAnsiTheme="majorHAnsi"/>
          <w:sz w:val="24"/>
          <w:szCs w:val="24"/>
        </w:rPr>
        <w:t>recept,</w:t>
      </w:r>
      <w:r w:rsidRPr="00860D7F">
        <w:rPr>
          <w:rFonts w:asciiTheme="majorHAnsi" w:hAnsiTheme="majorHAnsi"/>
          <w:spacing w:val="-11"/>
          <w:sz w:val="24"/>
          <w:szCs w:val="24"/>
        </w:rPr>
        <w:t xml:space="preserve"> </w:t>
      </w:r>
      <w:r w:rsidR="00860D7F">
        <w:rPr>
          <w:rFonts w:asciiTheme="majorHAnsi" w:hAnsiTheme="majorHAnsi"/>
          <w:sz w:val="24"/>
          <w:szCs w:val="24"/>
        </w:rPr>
        <w:t>n</w:t>
      </w:r>
      <w:r w:rsidRPr="00860D7F">
        <w:rPr>
          <w:rFonts w:asciiTheme="majorHAnsi" w:hAnsiTheme="majorHAnsi"/>
          <w:sz w:val="24"/>
          <w:szCs w:val="24"/>
        </w:rPr>
        <w:t>ewsletter,</w:t>
      </w:r>
      <w:r w:rsidRPr="00860D7F">
        <w:rPr>
          <w:rFonts w:asciiTheme="majorHAnsi" w:hAnsiTheme="majorHAnsi"/>
          <w:spacing w:val="-11"/>
          <w:sz w:val="24"/>
          <w:szCs w:val="24"/>
        </w:rPr>
        <w:t xml:space="preserve"> </w:t>
      </w:r>
      <w:r w:rsidR="00860D7F">
        <w:rPr>
          <w:rFonts w:asciiTheme="majorHAnsi" w:hAnsiTheme="majorHAnsi"/>
          <w:sz w:val="24"/>
          <w:szCs w:val="24"/>
        </w:rPr>
        <w:t>p</w:t>
      </w:r>
      <w:r w:rsidRPr="00860D7F">
        <w:rPr>
          <w:rFonts w:asciiTheme="majorHAnsi" w:hAnsiTheme="majorHAnsi"/>
          <w:sz w:val="24"/>
          <w:szCs w:val="24"/>
        </w:rPr>
        <w:t>lanning,</w:t>
      </w:r>
      <w:r w:rsidRPr="00860D7F">
        <w:rPr>
          <w:rFonts w:asciiTheme="majorHAnsi" w:hAnsiTheme="majorHAnsi"/>
          <w:spacing w:val="-10"/>
          <w:sz w:val="24"/>
          <w:szCs w:val="24"/>
        </w:rPr>
        <w:t xml:space="preserve"> </w:t>
      </w:r>
      <w:r w:rsidR="00860D7F">
        <w:rPr>
          <w:rFonts w:asciiTheme="majorHAnsi" w:hAnsiTheme="majorHAnsi"/>
          <w:sz w:val="24"/>
          <w:szCs w:val="24"/>
        </w:rPr>
        <w:t>e</w:t>
      </w:r>
      <w:r w:rsidRPr="00860D7F">
        <w:rPr>
          <w:rFonts w:asciiTheme="majorHAnsi" w:hAnsiTheme="majorHAnsi"/>
          <w:sz w:val="24"/>
          <w:szCs w:val="24"/>
        </w:rPr>
        <w:t>nergy</w:t>
      </w:r>
      <w:r w:rsidRPr="00860D7F">
        <w:rPr>
          <w:rFonts w:asciiTheme="majorHAnsi" w:hAnsiTheme="majorHAnsi"/>
          <w:spacing w:val="-10"/>
          <w:sz w:val="24"/>
          <w:szCs w:val="24"/>
        </w:rPr>
        <w:t xml:space="preserve"> </w:t>
      </w:r>
      <w:r w:rsidR="00860D7F">
        <w:rPr>
          <w:rFonts w:asciiTheme="majorHAnsi" w:hAnsiTheme="majorHAnsi"/>
          <w:sz w:val="24"/>
          <w:szCs w:val="24"/>
        </w:rPr>
        <w:t>c</w:t>
      </w:r>
      <w:r w:rsidRPr="00860D7F">
        <w:rPr>
          <w:rFonts w:asciiTheme="majorHAnsi" w:hAnsiTheme="majorHAnsi"/>
          <w:sz w:val="24"/>
          <w:szCs w:val="24"/>
        </w:rPr>
        <w:t>onservation</w:t>
      </w:r>
      <w:r w:rsidRPr="00860D7F">
        <w:rPr>
          <w:rFonts w:asciiTheme="majorHAnsi" w:hAnsiTheme="majorHAnsi"/>
          <w:spacing w:val="-10"/>
          <w:sz w:val="24"/>
          <w:szCs w:val="24"/>
        </w:rPr>
        <w:t xml:space="preserve"> </w:t>
      </w:r>
      <w:r w:rsidRPr="00860D7F">
        <w:rPr>
          <w:rFonts w:asciiTheme="majorHAnsi" w:hAnsiTheme="majorHAnsi"/>
          <w:sz w:val="24"/>
          <w:szCs w:val="24"/>
        </w:rPr>
        <w:t>and</w:t>
      </w:r>
      <w:r w:rsidRPr="00860D7F">
        <w:rPr>
          <w:rFonts w:asciiTheme="majorHAnsi" w:hAnsiTheme="majorHAnsi"/>
          <w:spacing w:val="-10"/>
          <w:sz w:val="24"/>
          <w:szCs w:val="24"/>
        </w:rPr>
        <w:t xml:space="preserve"> </w:t>
      </w:r>
      <w:r w:rsidR="00860D7F">
        <w:rPr>
          <w:rFonts w:asciiTheme="majorHAnsi" w:hAnsiTheme="majorHAnsi"/>
          <w:sz w:val="24"/>
          <w:szCs w:val="24"/>
        </w:rPr>
        <w:t>r</w:t>
      </w:r>
      <w:r w:rsidRPr="00860D7F">
        <w:rPr>
          <w:rFonts w:asciiTheme="majorHAnsi" w:hAnsiTheme="majorHAnsi"/>
          <w:sz w:val="24"/>
          <w:szCs w:val="24"/>
        </w:rPr>
        <w:t>ecycling</w:t>
      </w:r>
      <w:r w:rsidR="00860D7F" w:rsidRPr="00860D7F">
        <w:rPr>
          <w:rFonts w:asciiTheme="majorHAnsi" w:hAnsiTheme="majorHAnsi"/>
          <w:sz w:val="24"/>
          <w:szCs w:val="24"/>
        </w:rPr>
        <w:t xml:space="preserve">, </w:t>
      </w:r>
      <w:r w:rsidR="00E84392">
        <w:rPr>
          <w:rFonts w:asciiTheme="majorHAnsi" w:hAnsiTheme="majorHAnsi"/>
          <w:sz w:val="24"/>
          <w:szCs w:val="24"/>
        </w:rPr>
        <w:t>T</w:t>
      </w:r>
      <w:r w:rsidR="00860D7F" w:rsidRPr="00860D7F">
        <w:rPr>
          <w:rFonts w:asciiTheme="majorHAnsi" w:hAnsiTheme="majorHAnsi"/>
          <w:sz w:val="24"/>
          <w:szCs w:val="24"/>
        </w:rPr>
        <w:t>he Coddenham Centre</w:t>
      </w:r>
      <w:r w:rsidR="00E84392">
        <w:rPr>
          <w:rFonts w:asciiTheme="majorHAnsi" w:hAnsiTheme="majorHAnsi"/>
          <w:sz w:val="24"/>
          <w:szCs w:val="24"/>
        </w:rPr>
        <w:t xml:space="preserve"> (TCC)</w:t>
      </w:r>
      <w:r w:rsidR="00860D7F" w:rsidRPr="00860D7F">
        <w:rPr>
          <w:rFonts w:asciiTheme="majorHAnsi" w:hAnsiTheme="majorHAnsi"/>
          <w:sz w:val="24"/>
          <w:szCs w:val="24"/>
        </w:rPr>
        <w:t xml:space="preserve"> liaison and Coddenham Community Response Group.</w:t>
      </w:r>
    </w:p>
    <w:p w14:paraId="0C3DC6DE" w14:textId="77777777" w:rsidR="00206815" w:rsidRPr="00860D7F" w:rsidRDefault="00864EB4" w:rsidP="00860D7F">
      <w:pPr>
        <w:pStyle w:val="ListParagraph"/>
        <w:numPr>
          <w:ilvl w:val="0"/>
          <w:numId w:val="2"/>
        </w:numPr>
        <w:tabs>
          <w:tab w:val="left" w:pos="830"/>
        </w:tabs>
        <w:spacing w:before="289"/>
        <w:ind w:right="633"/>
        <w:rPr>
          <w:rFonts w:asciiTheme="majorHAnsi" w:hAnsiTheme="majorHAnsi"/>
          <w:sz w:val="24"/>
          <w:szCs w:val="24"/>
        </w:rPr>
      </w:pPr>
      <w:r w:rsidRPr="00860D7F">
        <w:rPr>
          <w:rFonts w:asciiTheme="majorHAnsi" w:hAnsiTheme="majorHAnsi"/>
          <w:b/>
          <w:sz w:val="24"/>
          <w:szCs w:val="24"/>
        </w:rPr>
        <w:t>Cllr</w:t>
      </w:r>
      <w:r w:rsidRPr="00860D7F">
        <w:rPr>
          <w:rFonts w:asciiTheme="majorHAnsi" w:hAnsiTheme="majorHAnsi"/>
          <w:b/>
          <w:spacing w:val="-7"/>
          <w:sz w:val="24"/>
          <w:szCs w:val="24"/>
        </w:rPr>
        <w:t xml:space="preserve"> </w:t>
      </w:r>
      <w:r w:rsidRPr="00860D7F">
        <w:rPr>
          <w:rFonts w:asciiTheme="majorHAnsi" w:hAnsiTheme="majorHAnsi"/>
          <w:b/>
          <w:sz w:val="24"/>
          <w:szCs w:val="24"/>
        </w:rPr>
        <w:t>Mills</w:t>
      </w:r>
      <w:r w:rsidRPr="00860D7F">
        <w:rPr>
          <w:rFonts w:asciiTheme="majorHAnsi" w:hAnsiTheme="majorHAnsi"/>
          <w:b/>
          <w:spacing w:val="-8"/>
          <w:sz w:val="24"/>
          <w:szCs w:val="24"/>
        </w:rPr>
        <w:t xml:space="preserve"> </w:t>
      </w:r>
      <w:r w:rsidRPr="00860D7F">
        <w:rPr>
          <w:rFonts w:asciiTheme="majorHAnsi" w:hAnsiTheme="majorHAnsi"/>
          <w:sz w:val="24"/>
          <w:szCs w:val="24"/>
        </w:rPr>
        <w:t>(Vice</w:t>
      </w:r>
      <w:r w:rsidRPr="00860D7F">
        <w:rPr>
          <w:rFonts w:asciiTheme="majorHAnsi" w:hAnsiTheme="majorHAnsi"/>
          <w:spacing w:val="-7"/>
          <w:sz w:val="24"/>
          <w:szCs w:val="24"/>
        </w:rPr>
        <w:t xml:space="preserve"> </w:t>
      </w:r>
      <w:r w:rsidRPr="00860D7F">
        <w:rPr>
          <w:rFonts w:asciiTheme="majorHAnsi" w:hAnsiTheme="majorHAnsi"/>
          <w:sz w:val="24"/>
          <w:szCs w:val="24"/>
        </w:rPr>
        <w:t>Chair):</w:t>
      </w:r>
      <w:r w:rsidRPr="00860D7F">
        <w:rPr>
          <w:rFonts w:asciiTheme="majorHAnsi" w:hAnsiTheme="majorHAnsi"/>
          <w:spacing w:val="-7"/>
          <w:sz w:val="24"/>
          <w:szCs w:val="24"/>
        </w:rPr>
        <w:t xml:space="preserve"> </w:t>
      </w:r>
      <w:r w:rsidRPr="00860D7F">
        <w:rPr>
          <w:rFonts w:asciiTheme="majorHAnsi" w:hAnsiTheme="majorHAnsi"/>
          <w:sz w:val="24"/>
          <w:szCs w:val="24"/>
        </w:rPr>
        <w:t>Finance/</w:t>
      </w:r>
      <w:r w:rsidR="00860D7F">
        <w:rPr>
          <w:rFonts w:asciiTheme="majorHAnsi" w:hAnsiTheme="majorHAnsi"/>
          <w:sz w:val="24"/>
          <w:szCs w:val="24"/>
        </w:rPr>
        <w:t>p</w:t>
      </w:r>
      <w:r w:rsidRPr="00860D7F">
        <w:rPr>
          <w:rFonts w:asciiTheme="majorHAnsi" w:hAnsiTheme="majorHAnsi"/>
          <w:sz w:val="24"/>
          <w:szCs w:val="24"/>
        </w:rPr>
        <w:t>recept,</w:t>
      </w:r>
      <w:r w:rsidRPr="00860D7F">
        <w:rPr>
          <w:rFonts w:asciiTheme="majorHAnsi" w:hAnsiTheme="majorHAnsi"/>
          <w:spacing w:val="-8"/>
          <w:sz w:val="24"/>
          <w:szCs w:val="24"/>
        </w:rPr>
        <w:t xml:space="preserve"> </w:t>
      </w:r>
      <w:r w:rsidR="00860D7F">
        <w:rPr>
          <w:rFonts w:asciiTheme="majorHAnsi" w:hAnsiTheme="majorHAnsi"/>
          <w:sz w:val="24"/>
          <w:szCs w:val="24"/>
        </w:rPr>
        <w:t>g</w:t>
      </w:r>
      <w:r w:rsidRPr="00860D7F">
        <w:rPr>
          <w:rFonts w:asciiTheme="majorHAnsi" w:hAnsiTheme="majorHAnsi"/>
          <w:sz w:val="24"/>
          <w:szCs w:val="24"/>
        </w:rPr>
        <w:t>reen</w:t>
      </w:r>
      <w:r w:rsidRPr="00860D7F">
        <w:rPr>
          <w:rFonts w:asciiTheme="majorHAnsi" w:hAnsiTheme="majorHAnsi"/>
          <w:spacing w:val="-7"/>
          <w:sz w:val="24"/>
          <w:szCs w:val="24"/>
        </w:rPr>
        <w:t xml:space="preserve"> </w:t>
      </w:r>
      <w:r w:rsidR="00860D7F">
        <w:rPr>
          <w:rFonts w:asciiTheme="majorHAnsi" w:hAnsiTheme="majorHAnsi"/>
          <w:sz w:val="24"/>
          <w:szCs w:val="24"/>
        </w:rPr>
        <w:t>s</w:t>
      </w:r>
      <w:r w:rsidRPr="00860D7F">
        <w:rPr>
          <w:rFonts w:asciiTheme="majorHAnsi" w:hAnsiTheme="majorHAnsi"/>
          <w:sz w:val="24"/>
          <w:szCs w:val="24"/>
        </w:rPr>
        <w:t>paces</w:t>
      </w:r>
      <w:r w:rsidRPr="00860D7F">
        <w:rPr>
          <w:rFonts w:asciiTheme="majorHAnsi" w:hAnsiTheme="majorHAnsi"/>
          <w:spacing w:val="-8"/>
          <w:sz w:val="24"/>
          <w:szCs w:val="24"/>
        </w:rPr>
        <w:t xml:space="preserve"> </w:t>
      </w:r>
      <w:r w:rsidRPr="00860D7F">
        <w:rPr>
          <w:rFonts w:asciiTheme="majorHAnsi" w:hAnsiTheme="majorHAnsi"/>
          <w:sz w:val="24"/>
          <w:szCs w:val="24"/>
        </w:rPr>
        <w:t>and</w:t>
      </w:r>
      <w:r w:rsidRPr="00860D7F">
        <w:rPr>
          <w:rFonts w:asciiTheme="majorHAnsi" w:hAnsiTheme="majorHAnsi"/>
          <w:spacing w:val="-7"/>
          <w:sz w:val="24"/>
          <w:szCs w:val="24"/>
        </w:rPr>
        <w:t xml:space="preserve"> </w:t>
      </w:r>
      <w:r w:rsidR="00860D7F">
        <w:rPr>
          <w:rFonts w:asciiTheme="majorHAnsi" w:hAnsiTheme="majorHAnsi"/>
          <w:sz w:val="24"/>
          <w:szCs w:val="24"/>
        </w:rPr>
        <w:t>f</w:t>
      </w:r>
      <w:r w:rsidRPr="00860D7F">
        <w:rPr>
          <w:rFonts w:asciiTheme="majorHAnsi" w:hAnsiTheme="majorHAnsi"/>
          <w:sz w:val="24"/>
          <w:szCs w:val="24"/>
        </w:rPr>
        <w:t>ootpaths,</w:t>
      </w:r>
      <w:r w:rsidRPr="00860D7F">
        <w:rPr>
          <w:rFonts w:asciiTheme="majorHAnsi" w:hAnsiTheme="majorHAnsi"/>
          <w:spacing w:val="-7"/>
          <w:sz w:val="24"/>
          <w:szCs w:val="24"/>
        </w:rPr>
        <w:t xml:space="preserve"> </w:t>
      </w:r>
      <w:r w:rsidRPr="00860D7F">
        <w:rPr>
          <w:rFonts w:asciiTheme="majorHAnsi" w:hAnsiTheme="majorHAnsi"/>
          <w:sz w:val="24"/>
          <w:szCs w:val="24"/>
        </w:rPr>
        <w:t xml:space="preserve">Ten Village News, </w:t>
      </w:r>
      <w:r w:rsidR="00E84392">
        <w:rPr>
          <w:rFonts w:asciiTheme="majorHAnsi" w:hAnsiTheme="majorHAnsi"/>
          <w:sz w:val="24"/>
          <w:szCs w:val="24"/>
        </w:rPr>
        <w:t>e</w:t>
      </w:r>
      <w:r w:rsidRPr="00860D7F">
        <w:rPr>
          <w:rFonts w:asciiTheme="majorHAnsi" w:hAnsiTheme="majorHAnsi"/>
          <w:sz w:val="24"/>
          <w:szCs w:val="24"/>
        </w:rPr>
        <w:t xml:space="preserve">nergy </w:t>
      </w:r>
      <w:r w:rsidR="00E84392">
        <w:rPr>
          <w:rFonts w:asciiTheme="majorHAnsi" w:hAnsiTheme="majorHAnsi"/>
          <w:sz w:val="24"/>
          <w:szCs w:val="24"/>
        </w:rPr>
        <w:t>c</w:t>
      </w:r>
      <w:r w:rsidRPr="00860D7F">
        <w:rPr>
          <w:rFonts w:asciiTheme="majorHAnsi" w:hAnsiTheme="majorHAnsi"/>
          <w:sz w:val="24"/>
          <w:szCs w:val="24"/>
        </w:rPr>
        <w:t xml:space="preserve">onservation and </w:t>
      </w:r>
      <w:r w:rsidR="00E84392">
        <w:rPr>
          <w:rFonts w:asciiTheme="majorHAnsi" w:hAnsiTheme="majorHAnsi"/>
          <w:sz w:val="24"/>
          <w:szCs w:val="24"/>
        </w:rPr>
        <w:t>r</w:t>
      </w:r>
      <w:r w:rsidRPr="00860D7F">
        <w:rPr>
          <w:rFonts w:asciiTheme="majorHAnsi" w:hAnsiTheme="majorHAnsi"/>
          <w:sz w:val="24"/>
          <w:szCs w:val="24"/>
        </w:rPr>
        <w:t>ecycling</w:t>
      </w:r>
      <w:r w:rsidR="00860D7F" w:rsidRPr="00860D7F">
        <w:rPr>
          <w:rFonts w:asciiTheme="majorHAnsi" w:hAnsiTheme="majorHAnsi"/>
          <w:sz w:val="24"/>
          <w:szCs w:val="24"/>
        </w:rPr>
        <w:t xml:space="preserve"> and SALC</w:t>
      </w:r>
      <w:r w:rsidR="00860D7F">
        <w:rPr>
          <w:rFonts w:asciiTheme="majorHAnsi" w:hAnsiTheme="majorHAnsi"/>
          <w:sz w:val="24"/>
          <w:szCs w:val="24"/>
        </w:rPr>
        <w:t xml:space="preserve">. </w:t>
      </w:r>
      <w:r w:rsidRPr="00860D7F">
        <w:rPr>
          <w:rFonts w:asciiTheme="majorHAnsi" w:hAnsiTheme="majorHAnsi"/>
          <w:sz w:val="24"/>
          <w:szCs w:val="24"/>
        </w:rPr>
        <w:t xml:space="preserve"> </w:t>
      </w:r>
    </w:p>
    <w:p w14:paraId="3902E7C6" w14:textId="77777777" w:rsidR="00860D7F" w:rsidRPr="00860D7F" w:rsidRDefault="00860D7F" w:rsidP="00860D7F">
      <w:pPr>
        <w:pStyle w:val="ListParagraph"/>
        <w:tabs>
          <w:tab w:val="left" w:pos="830"/>
        </w:tabs>
        <w:ind w:left="720" w:firstLine="0"/>
        <w:rPr>
          <w:rFonts w:asciiTheme="majorHAnsi" w:hAnsiTheme="majorHAnsi"/>
          <w:sz w:val="24"/>
          <w:szCs w:val="24"/>
        </w:rPr>
      </w:pPr>
    </w:p>
    <w:p w14:paraId="3F826874" w14:textId="77777777" w:rsidR="00206815" w:rsidRPr="00860D7F" w:rsidRDefault="00864EB4" w:rsidP="00860D7F">
      <w:pPr>
        <w:pStyle w:val="ListParagraph"/>
        <w:numPr>
          <w:ilvl w:val="0"/>
          <w:numId w:val="2"/>
        </w:numPr>
        <w:tabs>
          <w:tab w:val="left" w:pos="830"/>
        </w:tabs>
        <w:rPr>
          <w:rFonts w:asciiTheme="majorHAnsi" w:hAnsiTheme="majorHAnsi"/>
          <w:sz w:val="24"/>
          <w:szCs w:val="24"/>
        </w:rPr>
      </w:pPr>
      <w:r w:rsidRPr="00860D7F">
        <w:rPr>
          <w:rFonts w:asciiTheme="majorHAnsi" w:hAnsiTheme="majorHAnsi"/>
          <w:b/>
          <w:sz w:val="24"/>
          <w:szCs w:val="24"/>
        </w:rPr>
        <w:t>Cllr</w:t>
      </w:r>
      <w:r w:rsidRPr="00860D7F">
        <w:rPr>
          <w:rFonts w:asciiTheme="majorHAnsi" w:hAnsiTheme="majorHAnsi"/>
          <w:b/>
          <w:spacing w:val="-6"/>
          <w:sz w:val="24"/>
          <w:szCs w:val="24"/>
        </w:rPr>
        <w:t xml:space="preserve"> </w:t>
      </w:r>
      <w:r w:rsidRPr="00860D7F">
        <w:rPr>
          <w:rFonts w:asciiTheme="majorHAnsi" w:hAnsiTheme="majorHAnsi"/>
          <w:b/>
          <w:sz w:val="24"/>
          <w:szCs w:val="24"/>
        </w:rPr>
        <w:t>Soanes</w:t>
      </w:r>
      <w:r w:rsidRPr="00860D7F">
        <w:rPr>
          <w:rFonts w:asciiTheme="majorHAnsi" w:hAnsiTheme="majorHAnsi"/>
          <w:sz w:val="24"/>
          <w:szCs w:val="24"/>
        </w:rPr>
        <w:t>:</w:t>
      </w:r>
      <w:r w:rsidRPr="00860D7F">
        <w:rPr>
          <w:rFonts w:asciiTheme="majorHAnsi" w:hAnsiTheme="majorHAnsi"/>
          <w:spacing w:val="-4"/>
          <w:sz w:val="24"/>
          <w:szCs w:val="24"/>
        </w:rPr>
        <w:t xml:space="preserve"> </w:t>
      </w:r>
      <w:r w:rsidRPr="00860D7F">
        <w:rPr>
          <w:rFonts w:asciiTheme="majorHAnsi" w:hAnsiTheme="majorHAnsi"/>
          <w:sz w:val="24"/>
          <w:szCs w:val="24"/>
        </w:rPr>
        <w:t>Green</w:t>
      </w:r>
      <w:r w:rsidRPr="00860D7F">
        <w:rPr>
          <w:rFonts w:asciiTheme="majorHAnsi" w:hAnsiTheme="majorHAnsi"/>
          <w:spacing w:val="-4"/>
          <w:sz w:val="24"/>
          <w:szCs w:val="24"/>
        </w:rPr>
        <w:t xml:space="preserve"> </w:t>
      </w:r>
      <w:r w:rsidRPr="00860D7F">
        <w:rPr>
          <w:rFonts w:asciiTheme="majorHAnsi" w:hAnsiTheme="majorHAnsi"/>
          <w:sz w:val="24"/>
          <w:szCs w:val="24"/>
        </w:rPr>
        <w:t>Spaces</w:t>
      </w:r>
      <w:r w:rsidRPr="00860D7F">
        <w:rPr>
          <w:rFonts w:asciiTheme="majorHAnsi" w:hAnsiTheme="majorHAnsi"/>
          <w:spacing w:val="-5"/>
          <w:sz w:val="24"/>
          <w:szCs w:val="24"/>
        </w:rPr>
        <w:t xml:space="preserve"> </w:t>
      </w:r>
      <w:r w:rsidRPr="00860D7F">
        <w:rPr>
          <w:rFonts w:asciiTheme="majorHAnsi" w:hAnsiTheme="majorHAnsi"/>
          <w:sz w:val="24"/>
          <w:szCs w:val="24"/>
        </w:rPr>
        <w:t>and</w:t>
      </w:r>
      <w:r w:rsidRPr="00860D7F">
        <w:rPr>
          <w:rFonts w:asciiTheme="majorHAnsi" w:hAnsiTheme="majorHAnsi"/>
          <w:spacing w:val="-4"/>
          <w:sz w:val="24"/>
          <w:szCs w:val="24"/>
        </w:rPr>
        <w:t xml:space="preserve"> </w:t>
      </w:r>
      <w:r w:rsidR="00860D7F">
        <w:rPr>
          <w:rFonts w:asciiTheme="majorHAnsi" w:hAnsiTheme="majorHAnsi"/>
          <w:sz w:val="24"/>
          <w:szCs w:val="24"/>
        </w:rPr>
        <w:t>fo</w:t>
      </w:r>
      <w:r w:rsidRPr="00860D7F">
        <w:rPr>
          <w:rFonts w:asciiTheme="majorHAnsi" w:hAnsiTheme="majorHAnsi"/>
          <w:sz w:val="24"/>
          <w:szCs w:val="24"/>
        </w:rPr>
        <w:t>otpaths</w:t>
      </w:r>
      <w:r w:rsidR="00860D7F">
        <w:rPr>
          <w:rFonts w:asciiTheme="majorHAnsi" w:hAnsiTheme="majorHAnsi"/>
          <w:sz w:val="24"/>
          <w:szCs w:val="24"/>
        </w:rPr>
        <w:t>, e</w:t>
      </w:r>
      <w:r w:rsidRPr="00860D7F">
        <w:rPr>
          <w:rFonts w:asciiTheme="majorHAnsi" w:hAnsiTheme="majorHAnsi"/>
          <w:sz w:val="24"/>
          <w:szCs w:val="24"/>
        </w:rPr>
        <w:t>nergy</w:t>
      </w:r>
      <w:r w:rsidRPr="00860D7F">
        <w:rPr>
          <w:rFonts w:asciiTheme="majorHAnsi" w:hAnsiTheme="majorHAnsi"/>
          <w:spacing w:val="-4"/>
          <w:sz w:val="24"/>
          <w:szCs w:val="24"/>
        </w:rPr>
        <w:t xml:space="preserve"> </w:t>
      </w:r>
      <w:r w:rsidR="00860D7F">
        <w:rPr>
          <w:rFonts w:asciiTheme="majorHAnsi" w:hAnsiTheme="majorHAnsi"/>
          <w:sz w:val="24"/>
          <w:szCs w:val="24"/>
        </w:rPr>
        <w:t>c</w:t>
      </w:r>
      <w:r w:rsidRPr="00860D7F">
        <w:rPr>
          <w:rFonts w:asciiTheme="majorHAnsi" w:hAnsiTheme="majorHAnsi"/>
          <w:sz w:val="24"/>
          <w:szCs w:val="24"/>
        </w:rPr>
        <w:t>onservation</w:t>
      </w:r>
      <w:r w:rsidRPr="00860D7F">
        <w:rPr>
          <w:rFonts w:asciiTheme="majorHAnsi" w:hAnsiTheme="majorHAnsi"/>
          <w:spacing w:val="-4"/>
          <w:sz w:val="24"/>
          <w:szCs w:val="24"/>
        </w:rPr>
        <w:t xml:space="preserve"> </w:t>
      </w:r>
      <w:r w:rsidRPr="00860D7F">
        <w:rPr>
          <w:rFonts w:asciiTheme="majorHAnsi" w:hAnsiTheme="majorHAnsi"/>
          <w:sz w:val="24"/>
          <w:szCs w:val="24"/>
        </w:rPr>
        <w:t>and</w:t>
      </w:r>
      <w:r w:rsidRPr="00860D7F">
        <w:rPr>
          <w:rFonts w:asciiTheme="majorHAnsi" w:hAnsiTheme="majorHAnsi"/>
          <w:spacing w:val="-4"/>
          <w:sz w:val="24"/>
          <w:szCs w:val="24"/>
        </w:rPr>
        <w:t xml:space="preserve"> </w:t>
      </w:r>
      <w:r w:rsidR="00860D7F">
        <w:rPr>
          <w:rFonts w:asciiTheme="majorHAnsi" w:hAnsiTheme="majorHAnsi"/>
          <w:spacing w:val="-2"/>
          <w:sz w:val="24"/>
          <w:szCs w:val="24"/>
        </w:rPr>
        <w:t>r</w:t>
      </w:r>
      <w:r w:rsidRPr="00860D7F">
        <w:rPr>
          <w:rFonts w:asciiTheme="majorHAnsi" w:hAnsiTheme="majorHAnsi"/>
          <w:spacing w:val="-2"/>
          <w:sz w:val="24"/>
          <w:szCs w:val="24"/>
        </w:rPr>
        <w:t>ecycling</w:t>
      </w:r>
      <w:r w:rsidR="00860D7F">
        <w:rPr>
          <w:rFonts w:asciiTheme="majorHAnsi" w:hAnsiTheme="majorHAnsi"/>
          <w:spacing w:val="-2"/>
          <w:sz w:val="24"/>
          <w:szCs w:val="24"/>
        </w:rPr>
        <w:t xml:space="preserve"> </w:t>
      </w:r>
      <w:r w:rsidR="00860D7F" w:rsidRPr="00860D7F">
        <w:rPr>
          <w:rFonts w:asciiTheme="majorHAnsi" w:hAnsiTheme="majorHAnsi"/>
          <w:spacing w:val="-6"/>
          <w:sz w:val="24"/>
          <w:szCs w:val="24"/>
        </w:rPr>
        <w:t xml:space="preserve">and liaison for </w:t>
      </w:r>
      <w:r w:rsidR="00860D7F">
        <w:rPr>
          <w:rFonts w:asciiTheme="majorHAnsi" w:hAnsiTheme="majorHAnsi"/>
          <w:spacing w:val="-6"/>
          <w:sz w:val="24"/>
          <w:szCs w:val="24"/>
        </w:rPr>
        <w:t xml:space="preserve">both </w:t>
      </w:r>
      <w:r w:rsidR="00860D7F" w:rsidRPr="00860D7F">
        <w:rPr>
          <w:rFonts w:asciiTheme="majorHAnsi" w:hAnsiTheme="majorHAnsi"/>
          <w:sz w:val="24"/>
          <w:szCs w:val="24"/>
        </w:rPr>
        <w:t>the</w:t>
      </w:r>
      <w:r w:rsidR="00860D7F" w:rsidRPr="00860D7F">
        <w:rPr>
          <w:rFonts w:asciiTheme="majorHAnsi" w:hAnsiTheme="majorHAnsi"/>
          <w:spacing w:val="-6"/>
          <w:sz w:val="24"/>
          <w:szCs w:val="24"/>
        </w:rPr>
        <w:t xml:space="preserve"> </w:t>
      </w:r>
      <w:r w:rsidR="00860D7F" w:rsidRPr="00860D7F">
        <w:rPr>
          <w:rFonts w:asciiTheme="majorHAnsi" w:hAnsiTheme="majorHAnsi"/>
          <w:sz w:val="24"/>
          <w:szCs w:val="24"/>
        </w:rPr>
        <w:t>Community</w:t>
      </w:r>
      <w:r w:rsidR="00860D7F" w:rsidRPr="00860D7F">
        <w:rPr>
          <w:rFonts w:asciiTheme="majorHAnsi" w:hAnsiTheme="majorHAnsi"/>
          <w:spacing w:val="-6"/>
          <w:sz w:val="24"/>
          <w:szCs w:val="24"/>
        </w:rPr>
        <w:t xml:space="preserve"> </w:t>
      </w:r>
      <w:r w:rsidR="00860D7F" w:rsidRPr="00860D7F">
        <w:rPr>
          <w:rFonts w:asciiTheme="majorHAnsi" w:hAnsiTheme="majorHAnsi"/>
          <w:sz w:val="24"/>
          <w:szCs w:val="24"/>
        </w:rPr>
        <w:t>Shop</w:t>
      </w:r>
      <w:r w:rsidR="00860D7F">
        <w:rPr>
          <w:rFonts w:asciiTheme="majorHAnsi" w:hAnsiTheme="majorHAnsi"/>
          <w:sz w:val="24"/>
          <w:szCs w:val="24"/>
        </w:rPr>
        <w:t xml:space="preserve"> and </w:t>
      </w:r>
      <w:r w:rsidR="00860D7F" w:rsidRPr="00860D7F">
        <w:rPr>
          <w:rFonts w:asciiTheme="majorHAnsi" w:hAnsiTheme="majorHAnsi"/>
          <w:sz w:val="24"/>
          <w:szCs w:val="24"/>
        </w:rPr>
        <w:t>Gardemau</w:t>
      </w:r>
      <w:r w:rsidR="00860D7F" w:rsidRPr="00860D7F">
        <w:rPr>
          <w:rFonts w:asciiTheme="majorHAnsi" w:hAnsiTheme="majorHAnsi"/>
          <w:spacing w:val="-5"/>
          <w:sz w:val="24"/>
          <w:szCs w:val="24"/>
        </w:rPr>
        <w:t xml:space="preserve"> </w:t>
      </w:r>
      <w:r w:rsidR="00860D7F" w:rsidRPr="00860D7F">
        <w:rPr>
          <w:rFonts w:asciiTheme="majorHAnsi" w:hAnsiTheme="majorHAnsi"/>
          <w:sz w:val="24"/>
          <w:szCs w:val="24"/>
        </w:rPr>
        <w:t>Trust</w:t>
      </w:r>
      <w:r w:rsidR="00860D7F">
        <w:rPr>
          <w:rFonts w:asciiTheme="majorHAnsi" w:hAnsiTheme="majorHAnsi"/>
          <w:sz w:val="24"/>
          <w:szCs w:val="24"/>
        </w:rPr>
        <w:t>.</w:t>
      </w:r>
    </w:p>
    <w:p w14:paraId="08EDF599" w14:textId="77777777" w:rsidR="00206815" w:rsidRPr="0061176B" w:rsidRDefault="00206815" w:rsidP="00860D7F">
      <w:pPr>
        <w:pStyle w:val="BodyText"/>
        <w:spacing w:before="1"/>
        <w:ind w:left="0"/>
        <w:rPr>
          <w:rFonts w:asciiTheme="majorHAnsi" w:hAnsiTheme="majorHAnsi"/>
        </w:rPr>
      </w:pPr>
    </w:p>
    <w:p w14:paraId="2BF39EB0" w14:textId="77777777" w:rsidR="00206815" w:rsidRPr="00860D7F" w:rsidRDefault="00864EB4" w:rsidP="00860D7F">
      <w:pPr>
        <w:pStyle w:val="ListParagraph"/>
        <w:numPr>
          <w:ilvl w:val="0"/>
          <w:numId w:val="2"/>
        </w:numPr>
        <w:tabs>
          <w:tab w:val="left" w:pos="830"/>
        </w:tabs>
        <w:rPr>
          <w:rFonts w:asciiTheme="majorHAnsi" w:hAnsiTheme="majorHAnsi"/>
          <w:sz w:val="24"/>
          <w:szCs w:val="24"/>
        </w:rPr>
      </w:pPr>
      <w:r w:rsidRPr="00860D7F">
        <w:rPr>
          <w:rFonts w:asciiTheme="majorHAnsi" w:hAnsiTheme="majorHAnsi"/>
          <w:b/>
          <w:sz w:val="24"/>
          <w:szCs w:val="24"/>
        </w:rPr>
        <w:t>Cllr</w:t>
      </w:r>
      <w:r w:rsidRPr="00860D7F">
        <w:rPr>
          <w:rFonts w:asciiTheme="majorHAnsi" w:hAnsiTheme="majorHAnsi"/>
          <w:b/>
          <w:spacing w:val="-8"/>
          <w:sz w:val="24"/>
          <w:szCs w:val="24"/>
        </w:rPr>
        <w:t xml:space="preserve"> </w:t>
      </w:r>
      <w:r w:rsidRPr="00860D7F">
        <w:rPr>
          <w:rFonts w:asciiTheme="majorHAnsi" w:hAnsiTheme="majorHAnsi"/>
          <w:b/>
          <w:sz w:val="24"/>
          <w:szCs w:val="24"/>
        </w:rPr>
        <w:t>Whitehead</w:t>
      </w:r>
      <w:r w:rsidRPr="00860D7F">
        <w:rPr>
          <w:rFonts w:asciiTheme="majorHAnsi" w:hAnsiTheme="majorHAnsi"/>
          <w:sz w:val="24"/>
          <w:szCs w:val="24"/>
        </w:rPr>
        <w:t>:</w:t>
      </w:r>
      <w:r w:rsidRPr="00860D7F">
        <w:rPr>
          <w:rFonts w:asciiTheme="majorHAnsi" w:hAnsiTheme="majorHAnsi"/>
          <w:spacing w:val="-5"/>
          <w:sz w:val="24"/>
          <w:szCs w:val="24"/>
        </w:rPr>
        <w:t xml:space="preserve"> </w:t>
      </w:r>
      <w:r w:rsidRPr="00860D7F">
        <w:rPr>
          <w:rFonts w:asciiTheme="majorHAnsi" w:hAnsiTheme="majorHAnsi"/>
          <w:sz w:val="24"/>
          <w:szCs w:val="24"/>
        </w:rPr>
        <w:t>Finance/</w:t>
      </w:r>
      <w:r w:rsidR="00860D7F">
        <w:rPr>
          <w:rFonts w:asciiTheme="majorHAnsi" w:hAnsiTheme="majorHAnsi"/>
          <w:sz w:val="24"/>
          <w:szCs w:val="24"/>
        </w:rPr>
        <w:t>p</w:t>
      </w:r>
      <w:r w:rsidRPr="00860D7F">
        <w:rPr>
          <w:rFonts w:asciiTheme="majorHAnsi" w:hAnsiTheme="majorHAnsi"/>
          <w:sz w:val="24"/>
          <w:szCs w:val="24"/>
        </w:rPr>
        <w:t>recept,</w:t>
      </w:r>
      <w:r w:rsidRPr="00860D7F">
        <w:rPr>
          <w:rFonts w:asciiTheme="majorHAnsi" w:hAnsiTheme="majorHAnsi"/>
          <w:spacing w:val="-6"/>
          <w:sz w:val="24"/>
          <w:szCs w:val="24"/>
        </w:rPr>
        <w:t xml:space="preserve"> </w:t>
      </w:r>
      <w:r w:rsidR="00860D7F">
        <w:rPr>
          <w:rFonts w:asciiTheme="majorHAnsi" w:hAnsiTheme="majorHAnsi"/>
          <w:spacing w:val="-6"/>
          <w:sz w:val="24"/>
          <w:szCs w:val="24"/>
        </w:rPr>
        <w:t>r</w:t>
      </w:r>
      <w:r w:rsidR="00237613" w:rsidRPr="00860D7F">
        <w:rPr>
          <w:rFonts w:asciiTheme="majorHAnsi" w:hAnsiTheme="majorHAnsi"/>
          <w:spacing w:val="-6"/>
          <w:sz w:val="24"/>
          <w:szCs w:val="24"/>
        </w:rPr>
        <w:t xml:space="preserve">oads, </w:t>
      </w:r>
      <w:r w:rsidR="00860D7F">
        <w:rPr>
          <w:rFonts w:asciiTheme="majorHAnsi" w:hAnsiTheme="majorHAnsi"/>
          <w:spacing w:val="-6"/>
          <w:sz w:val="24"/>
          <w:szCs w:val="24"/>
        </w:rPr>
        <w:t>p</w:t>
      </w:r>
      <w:r w:rsidR="00237613" w:rsidRPr="00860D7F">
        <w:rPr>
          <w:rFonts w:asciiTheme="majorHAnsi" w:hAnsiTheme="majorHAnsi"/>
          <w:spacing w:val="-6"/>
          <w:sz w:val="24"/>
          <w:szCs w:val="24"/>
        </w:rPr>
        <w:t xml:space="preserve">lanning and liaison for </w:t>
      </w:r>
      <w:r w:rsidR="00860D7F">
        <w:rPr>
          <w:rFonts w:asciiTheme="majorHAnsi" w:hAnsiTheme="majorHAnsi"/>
          <w:spacing w:val="-6"/>
          <w:sz w:val="24"/>
          <w:szCs w:val="24"/>
        </w:rPr>
        <w:t>the</w:t>
      </w:r>
      <w:r w:rsidR="00860D7F" w:rsidRPr="00860D7F">
        <w:rPr>
          <w:rFonts w:asciiTheme="majorHAnsi" w:hAnsiTheme="majorHAnsi"/>
          <w:sz w:val="24"/>
          <w:szCs w:val="24"/>
        </w:rPr>
        <w:t xml:space="preserve"> Day</w:t>
      </w:r>
      <w:r w:rsidR="00860D7F" w:rsidRPr="00860D7F">
        <w:rPr>
          <w:rFonts w:asciiTheme="majorHAnsi" w:hAnsiTheme="majorHAnsi"/>
          <w:spacing w:val="-6"/>
          <w:sz w:val="24"/>
          <w:szCs w:val="24"/>
        </w:rPr>
        <w:t xml:space="preserve"> </w:t>
      </w:r>
      <w:r w:rsidR="00860D7F" w:rsidRPr="00860D7F">
        <w:rPr>
          <w:rFonts w:asciiTheme="majorHAnsi" w:hAnsiTheme="majorHAnsi"/>
          <w:sz w:val="24"/>
          <w:szCs w:val="24"/>
        </w:rPr>
        <w:t>Foundation</w:t>
      </w:r>
      <w:r w:rsidRPr="00860D7F">
        <w:rPr>
          <w:rFonts w:asciiTheme="majorHAnsi" w:hAnsiTheme="majorHAnsi"/>
          <w:spacing w:val="-2"/>
          <w:sz w:val="24"/>
          <w:szCs w:val="24"/>
        </w:rPr>
        <w:t>.</w:t>
      </w:r>
    </w:p>
    <w:p w14:paraId="3C1B90F1" w14:textId="77777777" w:rsidR="00206815" w:rsidRPr="0061176B" w:rsidRDefault="00206815">
      <w:pPr>
        <w:pStyle w:val="BodyText"/>
        <w:ind w:left="0"/>
        <w:rPr>
          <w:rFonts w:asciiTheme="majorHAnsi" w:hAnsiTheme="majorHAnsi"/>
        </w:rPr>
      </w:pPr>
    </w:p>
    <w:p w14:paraId="08944093" w14:textId="77777777" w:rsidR="00206815" w:rsidRPr="0061176B" w:rsidRDefault="00206815">
      <w:pPr>
        <w:pStyle w:val="BodyText"/>
        <w:ind w:left="0"/>
        <w:rPr>
          <w:rFonts w:asciiTheme="majorHAnsi" w:hAnsiTheme="majorHAnsi"/>
        </w:rPr>
      </w:pPr>
    </w:p>
    <w:p w14:paraId="3A7E04C5" w14:textId="77777777" w:rsidR="00FD46F3" w:rsidRPr="00FD46F3" w:rsidRDefault="00864EB4" w:rsidP="00CD477C">
      <w:pPr>
        <w:pStyle w:val="NormalWeb"/>
        <w:rPr>
          <w:rFonts w:asciiTheme="majorHAnsi" w:hAnsiTheme="majorHAnsi"/>
        </w:rPr>
      </w:pPr>
      <w:r w:rsidRPr="0061176B">
        <w:rPr>
          <w:rFonts w:asciiTheme="majorHAnsi" w:hAnsiTheme="majorHAnsi"/>
        </w:rPr>
        <w:t xml:space="preserve">The Public Works Loan Board (PWLB) debt resulting from the building </w:t>
      </w:r>
      <w:r w:rsidR="00C87BA2">
        <w:rPr>
          <w:rFonts w:asciiTheme="majorHAnsi" w:hAnsiTheme="majorHAnsi"/>
        </w:rPr>
        <w:t xml:space="preserve">of </w:t>
      </w:r>
      <w:r w:rsidR="003A5B01">
        <w:rPr>
          <w:rFonts w:asciiTheme="majorHAnsi" w:hAnsiTheme="majorHAnsi"/>
        </w:rPr>
        <w:t>TCC</w:t>
      </w:r>
      <w:r w:rsidRPr="0061176B">
        <w:rPr>
          <w:rFonts w:asciiTheme="majorHAnsi" w:hAnsiTheme="majorHAnsi"/>
        </w:rPr>
        <w:t xml:space="preserve">, when it was owned by the </w:t>
      </w:r>
      <w:r w:rsidR="00E84392">
        <w:rPr>
          <w:rFonts w:asciiTheme="majorHAnsi" w:hAnsiTheme="majorHAnsi"/>
        </w:rPr>
        <w:t>c</w:t>
      </w:r>
      <w:r w:rsidRPr="0061176B">
        <w:rPr>
          <w:rFonts w:asciiTheme="majorHAnsi" w:hAnsiTheme="majorHAnsi"/>
        </w:rPr>
        <w:t>ouncil</w:t>
      </w:r>
      <w:r w:rsidR="0061176B" w:rsidRPr="00FD46F3">
        <w:rPr>
          <w:rFonts w:asciiTheme="majorHAnsi" w:hAnsiTheme="majorHAnsi"/>
        </w:rPr>
        <w:t xml:space="preserve">, </w:t>
      </w:r>
      <w:r w:rsidRPr="0061176B">
        <w:rPr>
          <w:rFonts w:asciiTheme="majorHAnsi" w:hAnsiTheme="majorHAnsi"/>
        </w:rPr>
        <w:t xml:space="preserve">remains its main financial liability. Annual </w:t>
      </w:r>
      <w:r w:rsidR="00E11B6E">
        <w:rPr>
          <w:rFonts w:asciiTheme="majorHAnsi" w:hAnsiTheme="majorHAnsi"/>
        </w:rPr>
        <w:t xml:space="preserve">debt </w:t>
      </w:r>
      <w:r w:rsidRPr="0061176B">
        <w:rPr>
          <w:rFonts w:asciiTheme="majorHAnsi" w:hAnsiTheme="majorHAnsi"/>
        </w:rPr>
        <w:t>reductions and the payment</w:t>
      </w:r>
      <w:r w:rsidRPr="00FD46F3">
        <w:rPr>
          <w:rFonts w:asciiTheme="majorHAnsi" w:hAnsiTheme="majorHAnsi"/>
        </w:rPr>
        <w:t xml:space="preserve"> </w:t>
      </w:r>
      <w:r w:rsidRPr="0061176B">
        <w:rPr>
          <w:rFonts w:asciiTheme="majorHAnsi" w:hAnsiTheme="majorHAnsi"/>
        </w:rPr>
        <w:t>of</w:t>
      </w:r>
      <w:r w:rsidRPr="00FD46F3">
        <w:rPr>
          <w:rFonts w:asciiTheme="majorHAnsi" w:hAnsiTheme="majorHAnsi"/>
        </w:rPr>
        <w:t xml:space="preserve"> </w:t>
      </w:r>
      <w:r w:rsidRPr="0061176B">
        <w:rPr>
          <w:rFonts w:asciiTheme="majorHAnsi" w:hAnsiTheme="majorHAnsi"/>
        </w:rPr>
        <w:t>interest</w:t>
      </w:r>
      <w:r w:rsidRPr="00FD46F3">
        <w:rPr>
          <w:rFonts w:asciiTheme="majorHAnsi" w:hAnsiTheme="majorHAnsi"/>
        </w:rPr>
        <w:t xml:space="preserve"> </w:t>
      </w:r>
      <w:r w:rsidRPr="0061176B">
        <w:rPr>
          <w:rFonts w:asciiTheme="majorHAnsi" w:hAnsiTheme="majorHAnsi"/>
        </w:rPr>
        <w:t>amount</w:t>
      </w:r>
      <w:r w:rsidRPr="00FD46F3">
        <w:rPr>
          <w:rFonts w:asciiTheme="majorHAnsi" w:hAnsiTheme="majorHAnsi"/>
        </w:rPr>
        <w:t xml:space="preserve"> </w:t>
      </w:r>
      <w:r w:rsidRPr="0061176B">
        <w:rPr>
          <w:rFonts w:asciiTheme="majorHAnsi" w:hAnsiTheme="majorHAnsi"/>
        </w:rPr>
        <w:t>to</w:t>
      </w:r>
      <w:r w:rsidRPr="00FD46F3">
        <w:rPr>
          <w:rFonts w:asciiTheme="majorHAnsi" w:hAnsiTheme="majorHAnsi"/>
        </w:rPr>
        <w:t xml:space="preserve"> </w:t>
      </w:r>
      <w:r w:rsidRPr="0061176B">
        <w:rPr>
          <w:rFonts w:asciiTheme="majorHAnsi" w:hAnsiTheme="majorHAnsi"/>
        </w:rPr>
        <w:t>£13,135,</w:t>
      </w:r>
      <w:r w:rsidRPr="00FD46F3">
        <w:rPr>
          <w:rFonts w:asciiTheme="majorHAnsi" w:hAnsiTheme="majorHAnsi"/>
        </w:rPr>
        <w:t xml:space="preserve"> </w:t>
      </w:r>
      <w:r w:rsidRPr="0061176B">
        <w:rPr>
          <w:rFonts w:asciiTheme="majorHAnsi" w:hAnsiTheme="majorHAnsi"/>
        </w:rPr>
        <w:t>with</w:t>
      </w:r>
      <w:r w:rsidRPr="00FD46F3">
        <w:rPr>
          <w:rFonts w:asciiTheme="majorHAnsi" w:hAnsiTheme="majorHAnsi"/>
        </w:rPr>
        <w:t xml:space="preserve"> </w:t>
      </w:r>
      <w:r w:rsidRPr="0061176B">
        <w:rPr>
          <w:rFonts w:asciiTheme="majorHAnsi" w:hAnsiTheme="majorHAnsi"/>
        </w:rPr>
        <w:t>the</w:t>
      </w:r>
      <w:r w:rsidRPr="00FD46F3">
        <w:rPr>
          <w:rFonts w:asciiTheme="majorHAnsi" w:hAnsiTheme="majorHAnsi"/>
        </w:rPr>
        <w:t xml:space="preserve"> </w:t>
      </w:r>
      <w:r w:rsidRPr="0061176B">
        <w:rPr>
          <w:rFonts w:asciiTheme="majorHAnsi" w:hAnsiTheme="majorHAnsi"/>
        </w:rPr>
        <w:t>sum</w:t>
      </w:r>
      <w:r w:rsidRPr="00FD46F3">
        <w:rPr>
          <w:rFonts w:asciiTheme="majorHAnsi" w:hAnsiTheme="majorHAnsi"/>
        </w:rPr>
        <w:t xml:space="preserve"> </w:t>
      </w:r>
      <w:r w:rsidRPr="0061176B">
        <w:rPr>
          <w:rFonts w:asciiTheme="majorHAnsi" w:hAnsiTheme="majorHAnsi"/>
        </w:rPr>
        <w:t>outstanding</w:t>
      </w:r>
      <w:r w:rsidRPr="00FD46F3">
        <w:rPr>
          <w:rFonts w:asciiTheme="majorHAnsi" w:hAnsiTheme="majorHAnsi"/>
        </w:rPr>
        <w:t xml:space="preserve"> </w:t>
      </w:r>
      <w:r w:rsidRPr="0061176B">
        <w:rPr>
          <w:rFonts w:asciiTheme="majorHAnsi" w:hAnsiTheme="majorHAnsi"/>
        </w:rPr>
        <w:t>amounting</w:t>
      </w:r>
      <w:r w:rsidRPr="00FD46F3">
        <w:rPr>
          <w:rFonts w:asciiTheme="majorHAnsi" w:hAnsiTheme="majorHAnsi"/>
        </w:rPr>
        <w:t xml:space="preserve"> </w:t>
      </w:r>
      <w:r w:rsidRPr="0061176B">
        <w:rPr>
          <w:rFonts w:asciiTheme="majorHAnsi" w:hAnsiTheme="majorHAnsi"/>
        </w:rPr>
        <w:t>to</w:t>
      </w:r>
      <w:r w:rsidRPr="00FD46F3">
        <w:rPr>
          <w:rFonts w:asciiTheme="majorHAnsi" w:hAnsiTheme="majorHAnsi"/>
        </w:rPr>
        <w:t xml:space="preserve"> </w:t>
      </w:r>
      <w:r w:rsidRPr="00E92368">
        <w:rPr>
          <w:rFonts w:asciiTheme="majorHAnsi" w:hAnsiTheme="majorHAnsi"/>
        </w:rPr>
        <w:t>£</w:t>
      </w:r>
      <w:r w:rsidR="00E84392" w:rsidRPr="00E92368">
        <w:rPr>
          <w:rFonts w:asciiTheme="majorHAnsi" w:hAnsiTheme="majorHAnsi"/>
        </w:rPr>
        <w:t>37,916</w:t>
      </w:r>
      <w:r w:rsidR="00E84392">
        <w:rPr>
          <w:rFonts w:asciiTheme="majorHAnsi" w:hAnsiTheme="majorHAnsi"/>
        </w:rPr>
        <w:t xml:space="preserve"> </w:t>
      </w:r>
      <w:proofErr w:type="gramStart"/>
      <w:r w:rsidR="0061176B" w:rsidRPr="00FD46F3">
        <w:rPr>
          <w:rFonts w:asciiTheme="majorHAnsi" w:hAnsiTheme="majorHAnsi"/>
        </w:rPr>
        <w:t>at</w:t>
      </w:r>
      <w:proofErr w:type="gramEnd"/>
      <w:r w:rsidR="0061176B" w:rsidRPr="00FD46F3">
        <w:rPr>
          <w:rFonts w:asciiTheme="majorHAnsi" w:hAnsiTheme="majorHAnsi"/>
        </w:rPr>
        <w:t xml:space="preserve"> 31 </w:t>
      </w:r>
      <w:r w:rsidRPr="0061176B">
        <w:rPr>
          <w:rFonts w:asciiTheme="majorHAnsi" w:hAnsiTheme="majorHAnsi"/>
        </w:rPr>
        <w:t>March 202</w:t>
      </w:r>
      <w:r w:rsidR="00860D7F">
        <w:rPr>
          <w:rFonts w:asciiTheme="majorHAnsi" w:hAnsiTheme="majorHAnsi"/>
        </w:rPr>
        <w:t>6</w:t>
      </w:r>
      <w:r w:rsidR="0061176B" w:rsidRPr="00FD46F3">
        <w:rPr>
          <w:rFonts w:asciiTheme="majorHAnsi" w:hAnsiTheme="majorHAnsi"/>
        </w:rPr>
        <w:t xml:space="preserve">. </w:t>
      </w:r>
      <w:r w:rsidRPr="0061176B">
        <w:rPr>
          <w:rFonts w:asciiTheme="majorHAnsi" w:hAnsiTheme="majorHAnsi"/>
        </w:rPr>
        <w:t xml:space="preserve">The debt is made up of two separate loans which are due for repayment in 2028 and 2030 respectively. </w:t>
      </w:r>
      <w:r w:rsidR="0061176B" w:rsidRPr="00FD46F3">
        <w:rPr>
          <w:rFonts w:asciiTheme="majorHAnsi" w:hAnsiTheme="majorHAnsi"/>
        </w:rPr>
        <w:t xml:space="preserve"> The repayment amounts </w:t>
      </w:r>
      <w:r w:rsidR="00777227">
        <w:rPr>
          <w:rFonts w:asciiTheme="majorHAnsi" w:hAnsiTheme="majorHAnsi"/>
        </w:rPr>
        <w:t>continue to be</w:t>
      </w:r>
      <w:r w:rsidR="0061176B" w:rsidRPr="00FD46F3">
        <w:rPr>
          <w:rFonts w:asciiTheme="majorHAnsi" w:hAnsiTheme="majorHAnsi"/>
        </w:rPr>
        <w:t xml:space="preserve"> fully budgeted in </w:t>
      </w:r>
      <w:r w:rsidRPr="0061176B">
        <w:rPr>
          <w:rFonts w:asciiTheme="majorHAnsi" w:hAnsiTheme="majorHAnsi"/>
        </w:rPr>
        <w:t>the precept</w:t>
      </w:r>
      <w:r w:rsidR="0061176B" w:rsidRPr="00FD46F3">
        <w:rPr>
          <w:rFonts w:asciiTheme="majorHAnsi" w:hAnsiTheme="majorHAnsi"/>
        </w:rPr>
        <w:t xml:space="preserve">. </w:t>
      </w:r>
      <w:r w:rsidR="00860D7F">
        <w:rPr>
          <w:rFonts w:asciiTheme="majorHAnsi" w:hAnsiTheme="majorHAnsi"/>
        </w:rPr>
        <w:t xml:space="preserve">It is hoped that the council will be able to bring certain payments forward so that both loans will be repaid in 2028. </w:t>
      </w:r>
    </w:p>
    <w:p w14:paraId="0F89CA58" w14:textId="77777777" w:rsidR="00F0418B" w:rsidRDefault="00FD46F3" w:rsidP="00FD46F3">
      <w:pPr>
        <w:rPr>
          <w:rFonts w:asciiTheme="majorHAnsi" w:hAnsiTheme="majorHAnsi"/>
          <w:sz w:val="24"/>
          <w:szCs w:val="24"/>
        </w:rPr>
      </w:pPr>
      <w:r w:rsidRPr="00FD46F3">
        <w:rPr>
          <w:rFonts w:asciiTheme="majorHAnsi" w:hAnsiTheme="majorHAnsi"/>
          <w:sz w:val="24"/>
          <w:szCs w:val="24"/>
        </w:rPr>
        <w:t xml:space="preserve">In </w:t>
      </w:r>
      <w:proofErr w:type="spellStart"/>
      <w:r w:rsidRPr="00FD46F3">
        <w:rPr>
          <w:rFonts w:asciiTheme="majorHAnsi" w:hAnsiTheme="majorHAnsi"/>
          <w:sz w:val="24"/>
          <w:szCs w:val="24"/>
        </w:rPr>
        <w:t>finalising</w:t>
      </w:r>
      <w:proofErr w:type="spellEnd"/>
      <w:r w:rsidRPr="00FD46F3">
        <w:rPr>
          <w:rFonts w:asciiTheme="majorHAnsi" w:hAnsiTheme="majorHAnsi"/>
          <w:sz w:val="24"/>
          <w:szCs w:val="24"/>
        </w:rPr>
        <w:t xml:space="preserve"> the </w:t>
      </w:r>
      <w:r w:rsidR="00860D7F">
        <w:rPr>
          <w:rFonts w:asciiTheme="majorHAnsi" w:hAnsiTheme="majorHAnsi"/>
          <w:sz w:val="24"/>
          <w:szCs w:val="24"/>
        </w:rPr>
        <w:t>c</w:t>
      </w:r>
      <w:r w:rsidRPr="00FD46F3">
        <w:rPr>
          <w:rFonts w:asciiTheme="majorHAnsi" w:hAnsiTheme="majorHAnsi"/>
          <w:sz w:val="24"/>
          <w:szCs w:val="24"/>
        </w:rPr>
        <w:t xml:space="preserve">ouncil’s budget for </w:t>
      </w:r>
      <w:r w:rsidR="00577C52">
        <w:rPr>
          <w:rFonts w:asciiTheme="majorHAnsi" w:hAnsiTheme="majorHAnsi"/>
          <w:sz w:val="24"/>
          <w:szCs w:val="24"/>
        </w:rPr>
        <w:t>the current financial year</w:t>
      </w:r>
      <w:r w:rsidRPr="00FD46F3">
        <w:rPr>
          <w:rFonts w:asciiTheme="majorHAnsi" w:hAnsiTheme="majorHAnsi"/>
          <w:sz w:val="24"/>
          <w:szCs w:val="24"/>
        </w:rPr>
        <w:t xml:space="preserve">, </w:t>
      </w:r>
      <w:r>
        <w:rPr>
          <w:rFonts w:asciiTheme="majorHAnsi" w:hAnsiTheme="majorHAnsi"/>
          <w:sz w:val="24"/>
          <w:szCs w:val="24"/>
        </w:rPr>
        <w:t xml:space="preserve">the </w:t>
      </w:r>
      <w:r w:rsidR="00860D7F">
        <w:rPr>
          <w:rFonts w:asciiTheme="majorHAnsi" w:hAnsiTheme="majorHAnsi"/>
          <w:sz w:val="24"/>
          <w:szCs w:val="24"/>
        </w:rPr>
        <w:t>c</w:t>
      </w:r>
      <w:r>
        <w:rPr>
          <w:rFonts w:asciiTheme="majorHAnsi" w:hAnsiTheme="majorHAnsi"/>
          <w:sz w:val="24"/>
          <w:szCs w:val="24"/>
        </w:rPr>
        <w:t xml:space="preserve">ouncil </w:t>
      </w:r>
      <w:r w:rsidR="00777227">
        <w:rPr>
          <w:rFonts w:asciiTheme="majorHAnsi" w:hAnsiTheme="majorHAnsi"/>
          <w:sz w:val="24"/>
          <w:szCs w:val="24"/>
        </w:rPr>
        <w:t xml:space="preserve">again </w:t>
      </w:r>
      <w:r>
        <w:rPr>
          <w:rFonts w:asciiTheme="majorHAnsi" w:hAnsiTheme="majorHAnsi"/>
          <w:sz w:val="24"/>
          <w:szCs w:val="24"/>
        </w:rPr>
        <w:t>so</w:t>
      </w:r>
      <w:r w:rsidR="00DD4D64">
        <w:rPr>
          <w:rFonts w:asciiTheme="majorHAnsi" w:hAnsiTheme="majorHAnsi"/>
          <w:sz w:val="24"/>
          <w:szCs w:val="24"/>
        </w:rPr>
        <w:t>ught</w:t>
      </w:r>
      <w:r>
        <w:rPr>
          <w:rFonts w:asciiTheme="majorHAnsi" w:hAnsiTheme="majorHAnsi"/>
          <w:sz w:val="24"/>
          <w:szCs w:val="24"/>
        </w:rPr>
        <w:t xml:space="preserve"> to strike a </w:t>
      </w:r>
      <w:r w:rsidRPr="00FD46F3">
        <w:rPr>
          <w:rFonts w:asciiTheme="majorHAnsi" w:hAnsiTheme="majorHAnsi"/>
          <w:sz w:val="24"/>
          <w:szCs w:val="24"/>
        </w:rPr>
        <w:t xml:space="preserve">balance between </w:t>
      </w:r>
      <w:r>
        <w:rPr>
          <w:rFonts w:asciiTheme="majorHAnsi" w:hAnsiTheme="majorHAnsi"/>
          <w:sz w:val="24"/>
          <w:szCs w:val="24"/>
        </w:rPr>
        <w:t>having adequate</w:t>
      </w:r>
      <w:r w:rsidRPr="00FD46F3">
        <w:rPr>
          <w:rFonts w:asciiTheme="majorHAnsi" w:hAnsiTheme="majorHAnsi"/>
          <w:sz w:val="24"/>
          <w:szCs w:val="24"/>
        </w:rPr>
        <w:t xml:space="preserve"> funds to meet its obligations and to support those amenities that are so important to our community on the one hand and, on the other, keeping the precept as low as possible given the </w:t>
      </w:r>
      <w:r w:rsidR="00E11B6E">
        <w:rPr>
          <w:rFonts w:asciiTheme="majorHAnsi" w:hAnsiTheme="majorHAnsi"/>
          <w:sz w:val="24"/>
          <w:szCs w:val="24"/>
        </w:rPr>
        <w:t xml:space="preserve">current financial </w:t>
      </w:r>
      <w:r w:rsidR="00546B57">
        <w:rPr>
          <w:rFonts w:asciiTheme="majorHAnsi" w:hAnsiTheme="majorHAnsi"/>
          <w:sz w:val="24"/>
          <w:szCs w:val="24"/>
        </w:rPr>
        <w:t>uncertainty</w:t>
      </w:r>
      <w:r w:rsidR="005B04AF">
        <w:rPr>
          <w:rFonts w:asciiTheme="majorHAnsi" w:hAnsiTheme="majorHAnsi"/>
          <w:sz w:val="24"/>
          <w:szCs w:val="24"/>
        </w:rPr>
        <w:t xml:space="preserve">. Ultimately, the </w:t>
      </w:r>
      <w:r w:rsidR="00860D7F">
        <w:rPr>
          <w:rFonts w:asciiTheme="majorHAnsi" w:hAnsiTheme="majorHAnsi"/>
          <w:sz w:val="24"/>
          <w:szCs w:val="24"/>
        </w:rPr>
        <w:t>c</w:t>
      </w:r>
      <w:r w:rsidR="005B04AF">
        <w:rPr>
          <w:rFonts w:asciiTheme="majorHAnsi" w:hAnsiTheme="majorHAnsi"/>
          <w:sz w:val="24"/>
          <w:szCs w:val="24"/>
        </w:rPr>
        <w:t>ouncil</w:t>
      </w:r>
      <w:r w:rsidR="003A5B01">
        <w:rPr>
          <w:rFonts w:asciiTheme="majorHAnsi" w:hAnsiTheme="majorHAnsi"/>
          <w:sz w:val="24"/>
          <w:szCs w:val="24"/>
        </w:rPr>
        <w:t xml:space="preserve"> managed to achieve </w:t>
      </w:r>
      <w:r w:rsidR="00A54666">
        <w:rPr>
          <w:rFonts w:asciiTheme="majorHAnsi" w:hAnsiTheme="majorHAnsi"/>
          <w:sz w:val="24"/>
          <w:szCs w:val="24"/>
        </w:rPr>
        <w:t xml:space="preserve">only a very small increase </w:t>
      </w:r>
      <w:r w:rsidR="003A5B01">
        <w:rPr>
          <w:rFonts w:asciiTheme="majorHAnsi" w:hAnsiTheme="majorHAnsi"/>
          <w:sz w:val="24"/>
          <w:szCs w:val="24"/>
        </w:rPr>
        <w:t>in real terms in the total amount of precept to be levied</w:t>
      </w:r>
      <w:r w:rsidRPr="00FD46F3">
        <w:rPr>
          <w:rFonts w:asciiTheme="majorHAnsi" w:hAnsiTheme="majorHAnsi"/>
          <w:sz w:val="24"/>
          <w:szCs w:val="24"/>
        </w:rPr>
        <w:t xml:space="preserve">. </w:t>
      </w:r>
      <w:r w:rsidR="003A5B01">
        <w:rPr>
          <w:rFonts w:asciiTheme="majorHAnsi" w:hAnsiTheme="majorHAnsi"/>
          <w:sz w:val="24"/>
          <w:szCs w:val="24"/>
        </w:rPr>
        <w:t xml:space="preserve"> </w:t>
      </w:r>
      <w:r w:rsidR="00777227">
        <w:rPr>
          <w:rFonts w:asciiTheme="majorHAnsi" w:hAnsiTheme="majorHAnsi"/>
          <w:sz w:val="24"/>
          <w:szCs w:val="24"/>
        </w:rPr>
        <w:t>While support to TCC continues, and is likely to do so for the fores</w:t>
      </w:r>
      <w:r w:rsidR="00546B57">
        <w:rPr>
          <w:rFonts w:asciiTheme="majorHAnsi" w:hAnsiTheme="majorHAnsi"/>
          <w:sz w:val="24"/>
          <w:szCs w:val="24"/>
        </w:rPr>
        <w:t>e</w:t>
      </w:r>
      <w:r w:rsidR="00777227">
        <w:rPr>
          <w:rFonts w:asciiTheme="majorHAnsi" w:hAnsiTheme="majorHAnsi"/>
          <w:sz w:val="24"/>
          <w:szCs w:val="24"/>
        </w:rPr>
        <w:t xml:space="preserve">eable </w:t>
      </w:r>
      <w:r w:rsidR="00546B57">
        <w:rPr>
          <w:rFonts w:asciiTheme="majorHAnsi" w:hAnsiTheme="majorHAnsi"/>
          <w:sz w:val="24"/>
          <w:szCs w:val="24"/>
        </w:rPr>
        <w:t>future, the</w:t>
      </w:r>
      <w:r w:rsidR="00777227">
        <w:rPr>
          <w:rFonts w:asciiTheme="majorHAnsi" w:hAnsiTheme="majorHAnsi"/>
          <w:sz w:val="24"/>
          <w:szCs w:val="24"/>
        </w:rPr>
        <w:t xml:space="preserve"> level of </w:t>
      </w:r>
      <w:r w:rsidR="00546B57">
        <w:rPr>
          <w:rFonts w:asciiTheme="majorHAnsi" w:hAnsiTheme="majorHAnsi"/>
          <w:sz w:val="24"/>
          <w:szCs w:val="24"/>
        </w:rPr>
        <w:t>financial support</w:t>
      </w:r>
      <w:r w:rsidR="00777227">
        <w:rPr>
          <w:rFonts w:asciiTheme="majorHAnsi" w:hAnsiTheme="majorHAnsi"/>
          <w:sz w:val="24"/>
          <w:szCs w:val="24"/>
        </w:rPr>
        <w:t xml:space="preserve"> is approximately the same as last financial year (taking </w:t>
      </w:r>
      <w:r w:rsidR="005A039E">
        <w:rPr>
          <w:rFonts w:asciiTheme="majorHAnsi" w:hAnsiTheme="majorHAnsi"/>
          <w:sz w:val="24"/>
          <w:szCs w:val="24"/>
        </w:rPr>
        <w:t xml:space="preserve">inflation </w:t>
      </w:r>
      <w:r w:rsidR="00777227">
        <w:rPr>
          <w:rFonts w:asciiTheme="majorHAnsi" w:hAnsiTheme="majorHAnsi"/>
          <w:sz w:val="24"/>
          <w:szCs w:val="24"/>
        </w:rPr>
        <w:t>into account)</w:t>
      </w:r>
      <w:r w:rsidR="003A5B01">
        <w:rPr>
          <w:rFonts w:asciiTheme="majorHAnsi" w:hAnsiTheme="majorHAnsi"/>
          <w:sz w:val="24"/>
          <w:szCs w:val="24"/>
        </w:rPr>
        <w:t xml:space="preserve">.  </w:t>
      </w:r>
      <w:r w:rsidR="00777227">
        <w:rPr>
          <w:rFonts w:asciiTheme="majorHAnsi" w:hAnsiTheme="majorHAnsi"/>
          <w:sz w:val="24"/>
          <w:szCs w:val="24"/>
        </w:rPr>
        <w:t xml:space="preserve">The </w:t>
      </w:r>
      <w:r w:rsidR="00A54666">
        <w:rPr>
          <w:rFonts w:asciiTheme="majorHAnsi" w:hAnsiTheme="majorHAnsi"/>
          <w:sz w:val="24"/>
          <w:szCs w:val="24"/>
        </w:rPr>
        <w:t>c</w:t>
      </w:r>
      <w:r w:rsidR="00777227">
        <w:rPr>
          <w:rFonts w:asciiTheme="majorHAnsi" w:hAnsiTheme="majorHAnsi"/>
          <w:sz w:val="24"/>
          <w:szCs w:val="24"/>
        </w:rPr>
        <w:t xml:space="preserve">ouncil </w:t>
      </w:r>
      <w:r w:rsidR="00A54666">
        <w:rPr>
          <w:rFonts w:asciiTheme="majorHAnsi" w:hAnsiTheme="majorHAnsi"/>
          <w:sz w:val="24"/>
          <w:szCs w:val="24"/>
        </w:rPr>
        <w:t>remains</w:t>
      </w:r>
      <w:r w:rsidR="00546B57">
        <w:rPr>
          <w:rFonts w:asciiTheme="majorHAnsi" w:hAnsiTheme="majorHAnsi"/>
          <w:sz w:val="24"/>
          <w:szCs w:val="24"/>
        </w:rPr>
        <w:t xml:space="preserve"> grateful</w:t>
      </w:r>
      <w:r w:rsidR="00F0418B">
        <w:rPr>
          <w:rFonts w:asciiTheme="majorHAnsi" w:hAnsiTheme="majorHAnsi"/>
          <w:sz w:val="24"/>
          <w:szCs w:val="24"/>
        </w:rPr>
        <w:t xml:space="preserve"> to the trustees and management team of TCC </w:t>
      </w:r>
      <w:r w:rsidR="00777227">
        <w:rPr>
          <w:rFonts w:asciiTheme="majorHAnsi" w:hAnsiTheme="majorHAnsi"/>
          <w:sz w:val="24"/>
          <w:szCs w:val="24"/>
        </w:rPr>
        <w:t>for</w:t>
      </w:r>
      <w:r w:rsidR="00F0418B">
        <w:rPr>
          <w:rFonts w:asciiTheme="majorHAnsi" w:hAnsiTheme="majorHAnsi"/>
          <w:sz w:val="24"/>
          <w:szCs w:val="24"/>
        </w:rPr>
        <w:t xml:space="preserve"> their </w:t>
      </w:r>
      <w:r w:rsidR="00777227">
        <w:rPr>
          <w:rFonts w:asciiTheme="majorHAnsi" w:hAnsiTheme="majorHAnsi"/>
          <w:sz w:val="24"/>
          <w:szCs w:val="24"/>
        </w:rPr>
        <w:t xml:space="preserve">continued </w:t>
      </w:r>
      <w:r w:rsidR="00F0418B">
        <w:rPr>
          <w:rFonts w:asciiTheme="majorHAnsi" w:hAnsiTheme="majorHAnsi"/>
          <w:sz w:val="24"/>
          <w:szCs w:val="24"/>
        </w:rPr>
        <w:t xml:space="preserve">diligence </w:t>
      </w:r>
      <w:r w:rsidR="00777227">
        <w:rPr>
          <w:rFonts w:asciiTheme="majorHAnsi" w:hAnsiTheme="majorHAnsi"/>
          <w:sz w:val="24"/>
          <w:szCs w:val="24"/>
        </w:rPr>
        <w:t>in the very successful running of TCC with so limited</w:t>
      </w:r>
      <w:r w:rsidR="00F0418B">
        <w:rPr>
          <w:rFonts w:asciiTheme="majorHAnsi" w:hAnsiTheme="majorHAnsi"/>
          <w:sz w:val="24"/>
          <w:szCs w:val="24"/>
        </w:rPr>
        <w:t xml:space="preserve"> demand on the public purse. </w:t>
      </w:r>
    </w:p>
    <w:p w14:paraId="34243E1A" w14:textId="77777777" w:rsidR="00577C52" w:rsidRDefault="00577C52" w:rsidP="00FD46F3">
      <w:pPr>
        <w:rPr>
          <w:rFonts w:asciiTheme="majorHAnsi" w:hAnsiTheme="majorHAnsi"/>
          <w:sz w:val="24"/>
          <w:szCs w:val="24"/>
        </w:rPr>
      </w:pPr>
    </w:p>
    <w:p w14:paraId="6D6F44C2" w14:textId="77777777" w:rsidR="00577C52" w:rsidRPr="00FD46F3" w:rsidRDefault="00577C52" w:rsidP="00577C52">
      <w:pPr>
        <w:rPr>
          <w:rFonts w:asciiTheme="majorHAnsi" w:hAnsiTheme="majorHAnsi"/>
          <w:sz w:val="24"/>
          <w:szCs w:val="24"/>
        </w:rPr>
      </w:pPr>
      <w:r w:rsidRPr="00FD46F3">
        <w:rPr>
          <w:rFonts w:asciiTheme="majorHAnsi" w:hAnsiTheme="majorHAnsi"/>
          <w:sz w:val="24"/>
          <w:szCs w:val="24"/>
        </w:rPr>
        <w:t>The</w:t>
      </w:r>
      <w:r w:rsidR="00E11B6E">
        <w:rPr>
          <w:rFonts w:asciiTheme="majorHAnsi" w:hAnsiTheme="majorHAnsi"/>
          <w:sz w:val="24"/>
          <w:szCs w:val="24"/>
        </w:rPr>
        <w:t xml:space="preserve"> </w:t>
      </w:r>
      <w:r w:rsidR="00A54666">
        <w:rPr>
          <w:rFonts w:asciiTheme="majorHAnsi" w:hAnsiTheme="majorHAnsi"/>
          <w:sz w:val="24"/>
          <w:szCs w:val="24"/>
        </w:rPr>
        <w:t>c</w:t>
      </w:r>
      <w:r w:rsidR="00E11B6E">
        <w:rPr>
          <w:rFonts w:asciiTheme="majorHAnsi" w:hAnsiTheme="majorHAnsi"/>
          <w:sz w:val="24"/>
          <w:szCs w:val="24"/>
        </w:rPr>
        <w:t>ouncil</w:t>
      </w:r>
      <w:r w:rsidRPr="00FD46F3">
        <w:rPr>
          <w:rFonts w:asciiTheme="majorHAnsi" w:hAnsiTheme="majorHAnsi"/>
          <w:sz w:val="24"/>
          <w:szCs w:val="24"/>
        </w:rPr>
        <w:t xml:space="preserve"> finances remain in good order, with reserves held for future specific eventuali</w:t>
      </w:r>
      <w:r>
        <w:rPr>
          <w:rFonts w:asciiTheme="majorHAnsi" w:hAnsiTheme="majorHAnsi"/>
          <w:sz w:val="24"/>
          <w:szCs w:val="24"/>
        </w:rPr>
        <w:t>ti</w:t>
      </w:r>
      <w:r w:rsidRPr="00FD46F3">
        <w:rPr>
          <w:rFonts w:asciiTheme="majorHAnsi" w:hAnsiTheme="majorHAnsi"/>
          <w:sz w:val="24"/>
          <w:szCs w:val="24"/>
        </w:rPr>
        <w:t xml:space="preserve">es and for unforeseen demands </w:t>
      </w:r>
      <w:r w:rsidR="00C87BA2">
        <w:rPr>
          <w:rFonts w:asciiTheme="majorHAnsi" w:hAnsiTheme="majorHAnsi"/>
          <w:sz w:val="24"/>
          <w:szCs w:val="24"/>
        </w:rPr>
        <w:t xml:space="preserve">in a </w:t>
      </w:r>
      <w:r w:rsidRPr="00FD46F3">
        <w:rPr>
          <w:rFonts w:asciiTheme="majorHAnsi" w:hAnsiTheme="majorHAnsi"/>
          <w:sz w:val="24"/>
          <w:szCs w:val="24"/>
        </w:rPr>
        <w:t>general reserve. The general reserve held</w:t>
      </w:r>
      <w:r w:rsidR="00C87BA2">
        <w:rPr>
          <w:rFonts w:asciiTheme="majorHAnsi" w:hAnsiTheme="majorHAnsi"/>
          <w:sz w:val="24"/>
          <w:szCs w:val="24"/>
        </w:rPr>
        <w:t xml:space="preserve"> at the start of the current financial year</w:t>
      </w:r>
      <w:r w:rsidRPr="00FD46F3">
        <w:rPr>
          <w:rFonts w:asciiTheme="majorHAnsi" w:hAnsiTheme="majorHAnsi"/>
          <w:sz w:val="24"/>
          <w:szCs w:val="24"/>
        </w:rPr>
        <w:t xml:space="preserve"> is </w:t>
      </w:r>
      <w:r w:rsidR="00CD477C">
        <w:rPr>
          <w:rFonts w:asciiTheme="majorHAnsi" w:hAnsiTheme="majorHAnsi"/>
          <w:sz w:val="24"/>
          <w:szCs w:val="24"/>
        </w:rPr>
        <w:t>more than 50%</w:t>
      </w:r>
      <w:r w:rsidRPr="00FD46F3">
        <w:rPr>
          <w:rFonts w:asciiTheme="majorHAnsi" w:hAnsiTheme="majorHAnsi"/>
          <w:sz w:val="24"/>
          <w:szCs w:val="24"/>
        </w:rPr>
        <w:t xml:space="preserve"> of the annual budget</w:t>
      </w:r>
      <w:r>
        <w:rPr>
          <w:rFonts w:asciiTheme="majorHAnsi" w:hAnsiTheme="majorHAnsi"/>
          <w:sz w:val="24"/>
          <w:szCs w:val="24"/>
        </w:rPr>
        <w:t xml:space="preserve"> in line with best practice</w:t>
      </w:r>
      <w:r w:rsidR="00777227">
        <w:rPr>
          <w:rFonts w:asciiTheme="majorHAnsi" w:hAnsiTheme="majorHAnsi"/>
          <w:sz w:val="24"/>
          <w:szCs w:val="24"/>
        </w:rPr>
        <w:t xml:space="preserve"> and </w:t>
      </w:r>
      <w:r w:rsidR="00E84392">
        <w:rPr>
          <w:rFonts w:asciiTheme="majorHAnsi" w:hAnsiTheme="majorHAnsi"/>
          <w:sz w:val="24"/>
          <w:szCs w:val="24"/>
        </w:rPr>
        <w:t>c</w:t>
      </w:r>
      <w:r w:rsidR="00777227">
        <w:rPr>
          <w:rFonts w:asciiTheme="majorHAnsi" w:hAnsiTheme="majorHAnsi"/>
          <w:sz w:val="24"/>
          <w:szCs w:val="24"/>
        </w:rPr>
        <w:t>ouncil policy</w:t>
      </w:r>
      <w:r w:rsidR="00CC72D8">
        <w:rPr>
          <w:rFonts w:asciiTheme="majorHAnsi" w:hAnsiTheme="majorHAnsi"/>
          <w:sz w:val="24"/>
          <w:szCs w:val="24"/>
        </w:rPr>
        <w:t xml:space="preserve"> of holding between 50</w:t>
      </w:r>
      <w:r w:rsidR="005A039E">
        <w:rPr>
          <w:rFonts w:asciiTheme="majorHAnsi" w:hAnsiTheme="majorHAnsi"/>
          <w:sz w:val="24"/>
          <w:szCs w:val="24"/>
        </w:rPr>
        <w:t>%</w:t>
      </w:r>
      <w:r w:rsidR="00CC72D8">
        <w:rPr>
          <w:rFonts w:asciiTheme="majorHAnsi" w:hAnsiTheme="majorHAnsi"/>
          <w:sz w:val="24"/>
          <w:szCs w:val="24"/>
        </w:rPr>
        <w:t xml:space="preserve"> and 80% of the precept as a general reserve</w:t>
      </w:r>
      <w:r w:rsidRPr="00FD46F3">
        <w:rPr>
          <w:rFonts w:asciiTheme="majorHAnsi" w:hAnsiTheme="majorHAnsi"/>
          <w:sz w:val="24"/>
          <w:szCs w:val="24"/>
        </w:rPr>
        <w:t xml:space="preserve">. </w:t>
      </w:r>
    </w:p>
    <w:p w14:paraId="60ADB418" w14:textId="77777777" w:rsidR="00022138" w:rsidRDefault="00022138" w:rsidP="00577C52">
      <w:pPr>
        <w:pStyle w:val="BodyText"/>
        <w:spacing w:before="1"/>
        <w:ind w:left="0" w:right="114"/>
        <w:rPr>
          <w:rFonts w:asciiTheme="majorHAnsi" w:hAnsiTheme="majorHAnsi"/>
        </w:rPr>
      </w:pPr>
    </w:p>
    <w:p w14:paraId="02E2F309" w14:textId="77777777" w:rsidR="00F0418B" w:rsidRDefault="00CD477C" w:rsidP="00577C52">
      <w:pPr>
        <w:pStyle w:val="BodyText"/>
        <w:spacing w:before="1"/>
        <w:ind w:left="0" w:right="114"/>
        <w:rPr>
          <w:rFonts w:asciiTheme="majorHAnsi" w:hAnsiTheme="majorHAnsi"/>
        </w:rPr>
      </w:pPr>
      <w:r>
        <w:rPr>
          <w:rFonts w:asciiTheme="majorHAnsi" w:hAnsiTheme="majorHAnsi"/>
        </w:rPr>
        <w:lastRenderedPageBreak/>
        <w:t xml:space="preserve">The </w:t>
      </w:r>
      <w:r w:rsidR="00A54666">
        <w:rPr>
          <w:rFonts w:asciiTheme="majorHAnsi" w:hAnsiTheme="majorHAnsi"/>
        </w:rPr>
        <w:t>c</w:t>
      </w:r>
      <w:r>
        <w:rPr>
          <w:rFonts w:asciiTheme="majorHAnsi" w:hAnsiTheme="majorHAnsi"/>
        </w:rPr>
        <w:t xml:space="preserve">ouncil is grateful to the </w:t>
      </w:r>
      <w:r w:rsidR="005A039E">
        <w:rPr>
          <w:rFonts w:asciiTheme="majorHAnsi" w:hAnsiTheme="majorHAnsi"/>
        </w:rPr>
        <w:t xml:space="preserve">continued </w:t>
      </w:r>
      <w:r>
        <w:rPr>
          <w:rFonts w:asciiTheme="majorHAnsi" w:hAnsiTheme="majorHAnsi"/>
        </w:rPr>
        <w:t xml:space="preserve">support received from </w:t>
      </w:r>
      <w:r w:rsidR="00CC72D8">
        <w:rPr>
          <w:rFonts w:asciiTheme="majorHAnsi" w:hAnsiTheme="majorHAnsi"/>
        </w:rPr>
        <w:t>MSDC</w:t>
      </w:r>
      <w:r>
        <w:rPr>
          <w:rFonts w:asciiTheme="majorHAnsi" w:hAnsiTheme="majorHAnsi"/>
        </w:rPr>
        <w:t xml:space="preserve">, particularly through the “pride in your place” and locality grants which have allowed the </w:t>
      </w:r>
      <w:r w:rsidR="00A54666">
        <w:rPr>
          <w:rFonts w:asciiTheme="majorHAnsi" w:hAnsiTheme="majorHAnsi"/>
        </w:rPr>
        <w:t>c</w:t>
      </w:r>
      <w:r>
        <w:rPr>
          <w:rFonts w:asciiTheme="majorHAnsi" w:hAnsiTheme="majorHAnsi"/>
        </w:rPr>
        <w:t xml:space="preserve">ouncil to undertake additional bramble </w:t>
      </w:r>
      <w:r w:rsidR="00A54666">
        <w:rPr>
          <w:rFonts w:asciiTheme="majorHAnsi" w:hAnsiTheme="majorHAnsi"/>
        </w:rPr>
        <w:t xml:space="preserve">and snowberry </w:t>
      </w:r>
      <w:r>
        <w:rPr>
          <w:rFonts w:asciiTheme="majorHAnsi" w:hAnsiTheme="majorHAnsi"/>
        </w:rPr>
        <w:t xml:space="preserve">clearing works on Broom Hill, </w:t>
      </w:r>
      <w:r w:rsidR="00A54666">
        <w:rPr>
          <w:rFonts w:asciiTheme="majorHAnsi" w:hAnsiTheme="majorHAnsi"/>
        </w:rPr>
        <w:t xml:space="preserve">to </w:t>
      </w:r>
      <w:r w:rsidR="00AC0BCD">
        <w:rPr>
          <w:rFonts w:asciiTheme="majorHAnsi" w:hAnsiTheme="majorHAnsi"/>
        </w:rPr>
        <w:t xml:space="preserve">hold reduce, reuse and recycle events </w:t>
      </w:r>
      <w:r>
        <w:rPr>
          <w:rFonts w:asciiTheme="majorHAnsi" w:hAnsiTheme="majorHAnsi"/>
        </w:rPr>
        <w:t xml:space="preserve">and to purchase materials to </w:t>
      </w:r>
      <w:r w:rsidR="00A54666">
        <w:rPr>
          <w:rFonts w:asciiTheme="majorHAnsi" w:hAnsiTheme="majorHAnsi"/>
        </w:rPr>
        <w:t xml:space="preserve">add to and renovate benches </w:t>
      </w:r>
      <w:r>
        <w:rPr>
          <w:rFonts w:asciiTheme="majorHAnsi" w:hAnsiTheme="majorHAnsi"/>
        </w:rPr>
        <w:t>on Broom Hill</w:t>
      </w:r>
      <w:r w:rsidR="00546B57">
        <w:rPr>
          <w:rFonts w:asciiTheme="majorHAnsi" w:hAnsiTheme="majorHAnsi"/>
        </w:rPr>
        <w:t xml:space="preserve"> </w:t>
      </w:r>
      <w:r w:rsidR="00A54666">
        <w:rPr>
          <w:rFonts w:asciiTheme="majorHAnsi" w:hAnsiTheme="majorHAnsi"/>
        </w:rPr>
        <w:t>and in the churchyard</w:t>
      </w:r>
      <w:r>
        <w:rPr>
          <w:rFonts w:asciiTheme="majorHAnsi" w:hAnsiTheme="majorHAnsi"/>
        </w:rPr>
        <w:t xml:space="preserve">. </w:t>
      </w:r>
      <w:r w:rsidR="00546B57">
        <w:rPr>
          <w:rFonts w:asciiTheme="majorHAnsi" w:hAnsiTheme="majorHAnsi"/>
        </w:rPr>
        <w:t xml:space="preserve"> In addition, the</w:t>
      </w:r>
      <w:r w:rsidR="00022138">
        <w:rPr>
          <w:rFonts w:asciiTheme="majorHAnsi" w:hAnsiTheme="majorHAnsi"/>
        </w:rPr>
        <w:t xml:space="preserve"> </w:t>
      </w:r>
      <w:r w:rsidR="00A54666">
        <w:rPr>
          <w:rFonts w:asciiTheme="majorHAnsi" w:hAnsiTheme="majorHAnsi"/>
        </w:rPr>
        <w:t>c</w:t>
      </w:r>
      <w:r w:rsidR="00022138">
        <w:rPr>
          <w:rFonts w:asciiTheme="majorHAnsi" w:hAnsiTheme="majorHAnsi"/>
        </w:rPr>
        <w:t xml:space="preserve">ouncil </w:t>
      </w:r>
      <w:r w:rsidR="00A54666">
        <w:rPr>
          <w:rFonts w:asciiTheme="majorHAnsi" w:hAnsiTheme="majorHAnsi"/>
        </w:rPr>
        <w:t xml:space="preserve">will contribute a modest amount of its reserve of </w:t>
      </w:r>
      <w:r w:rsidR="00022138">
        <w:rPr>
          <w:rFonts w:asciiTheme="majorHAnsi" w:hAnsiTheme="majorHAnsi"/>
        </w:rPr>
        <w:t xml:space="preserve">Community Infrastructure Levy (CIL) </w:t>
      </w:r>
      <w:r w:rsidR="00A54666">
        <w:rPr>
          <w:rFonts w:asciiTheme="majorHAnsi" w:hAnsiTheme="majorHAnsi"/>
        </w:rPr>
        <w:t xml:space="preserve">to the planned renovation of the playground in </w:t>
      </w:r>
      <w:r w:rsidR="00022138">
        <w:rPr>
          <w:rFonts w:asciiTheme="majorHAnsi" w:hAnsiTheme="majorHAnsi"/>
        </w:rPr>
        <w:t xml:space="preserve">the </w:t>
      </w:r>
      <w:r w:rsidR="00E84392">
        <w:rPr>
          <w:rFonts w:asciiTheme="majorHAnsi" w:hAnsiTheme="majorHAnsi"/>
        </w:rPr>
        <w:t>r</w:t>
      </w:r>
      <w:r w:rsidR="00022138">
        <w:rPr>
          <w:rFonts w:asciiTheme="majorHAnsi" w:hAnsiTheme="majorHAnsi"/>
        </w:rPr>
        <w:t xml:space="preserve">ecreation </w:t>
      </w:r>
      <w:proofErr w:type="gramStart"/>
      <w:r w:rsidR="00022138">
        <w:rPr>
          <w:rFonts w:asciiTheme="majorHAnsi" w:hAnsiTheme="majorHAnsi"/>
        </w:rPr>
        <w:t>ground</w:t>
      </w:r>
      <w:r w:rsidR="00A54666">
        <w:rPr>
          <w:rFonts w:asciiTheme="majorHAnsi" w:hAnsiTheme="majorHAnsi"/>
        </w:rPr>
        <w:t xml:space="preserve">, </w:t>
      </w:r>
      <w:r w:rsidR="00E84392">
        <w:rPr>
          <w:rFonts w:asciiTheme="majorHAnsi" w:hAnsiTheme="majorHAnsi"/>
        </w:rPr>
        <w:t xml:space="preserve"> to</w:t>
      </w:r>
      <w:proofErr w:type="gramEnd"/>
      <w:r w:rsidR="00E84392">
        <w:rPr>
          <w:rFonts w:asciiTheme="majorHAnsi" w:hAnsiTheme="majorHAnsi"/>
        </w:rPr>
        <w:t xml:space="preserve"> be undertaken </w:t>
      </w:r>
      <w:r w:rsidR="00A54666">
        <w:rPr>
          <w:rFonts w:asciiTheme="majorHAnsi" w:hAnsiTheme="majorHAnsi"/>
        </w:rPr>
        <w:t>later in the Summer</w:t>
      </w:r>
      <w:r w:rsidR="00022138">
        <w:rPr>
          <w:rFonts w:asciiTheme="majorHAnsi" w:hAnsiTheme="majorHAnsi"/>
        </w:rPr>
        <w:t xml:space="preserve">.  </w:t>
      </w:r>
    </w:p>
    <w:p w14:paraId="57924C7A" w14:textId="77777777" w:rsidR="00206815" w:rsidRDefault="00F0418B" w:rsidP="00CC72D8">
      <w:pPr>
        <w:pStyle w:val="NormalWeb"/>
        <w:rPr>
          <w:rFonts w:asciiTheme="majorHAnsi" w:hAnsiTheme="majorHAnsi"/>
        </w:rPr>
      </w:pPr>
      <w:r w:rsidRPr="001A2717">
        <w:rPr>
          <w:rFonts w:asciiTheme="majorHAnsi" w:hAnsiTheme="majorHAnsi"/>
        </w:rPr>
        <w:t xml:space="preserve">The </w:t>
      </w:r>
      <w:r w:rsidR="00334517" w:rsidRPr="001A2717">
        <w:rPr>
          <w:rFonts w:asciiTheme="majorHAnsi" w:hAnsiTheme="majorHAnsi"/>
        </w:rPr>
        <w:t>c</w:t>
      </w:r>
      <w:r w:rsidRPr="001A2717">
        <w:rPr>
          <w:rFonts w:asciiTheme="majorHAnsi" w:hAnsiTheme="majorHAnsi"/>
        </w:rPr>
        <w:t>ouncil has had a</w:t>
      </w:r>
      <w:r w:rsidR="00546B57" w:rsidRPr="001A2717">
        <w:rPr>
          <w:rFonts w:asciiTheme="majorHAnsi" w:hAnsiTheme="majorHAnsi"/>
        </w:rPr>
        <w:t>nother</w:t>
      </w:r>
      <w:r w:rsidRPr="001A2717">
        <w:rPr>
          <w:rFonts w:asciiTheme="majorHAnsi" w:hAnsiTheme="majorHAnsi"/>
        </w:rPr>
        <w:t xml:space="preserve"> busy year looking after its green spaces which ha</w:t>
      </w:r>
      <w:r w:rsidR="00242161" w:rsidRPr="001A2717">
        <w:rPr>
          <w:rFonts w:asciiTheme="majorHAnsi" w:hAnsiTheme="majorHAnsi"/>
        </w:rPr>
        <w:t>s</w:t>
      </w:r>
      <w:r w:rsidRPr="001A2717">
        <w:rPr>
          <w:rFonts w:asciiTheme="majorHAnsi" w:hAnsiTheme="majorHAnsi"/>
        </w:rPr>
        <w:t xml:space="preserve"> included </w:t>
      </w:r>
      <w:r w:rsidR="00577C52" w:rsidRPr="001A2717">
        <w:rPr>
          <w:rFonts w:asciiTheme="majorHAnsi" w:hAnsiTheme="majorHAnsi"/>
        </w:rPr>
        <w:t>-apart from the annual grass cutting-</w:t>
      </w:r>
      <w:r w:rsidR="00CC72D8" w:rsidRPr="001A2717">
        <w:rPr>
          <w:rFonts w:asciiTheme="majorHAnsi" w:hAnsiTheme="majorHAnsi"/>
        </w:rPr>
        <w:t>additional</w:t>
      </w:r>
      <w:r w:rsidRPr="001A2717">
        <w:rPr>
          <w:rFonts w:asciiTheme="majorHAnsi" w:hAnsiTheme="majorHAnsi"/>
        </w:rPr>
        <w:t xml:space="preserve"> tree </w:t>
      </w:r>
      <w:r w:rsidR="00864CF2" w:rsidRPr="001A2717">
        <w:rPr>
          <w:rFonts w:asciiTheme="majorHAnsi" w:hAnsiTheme="majorHAnsi"/>
        </w:rPr>
        <w:t xml:space="preserve">safety </w:t>
      </w:r>
      <w:r w:rsidRPr="001A2717">
        <w:rPr>
          <w:rFonts w:asciiTheme="majorHAnsi" w:hAnsiTheme="majorHAnsi"/>
        </w:rPr>
        <w:t xml:space="preserve">works </w:t>
      </w:r>
      <w:r w:rsidR="00E727AA" w:rsidRPr="001A2717">
        <w:rPr>
          <w:rFonts w:asciiTheme="majorHAnsi" w:hAnsiTheme="majorHAnsi"/>
        </w:rPr>
        <w:t xml:space="preserve">in the churchyard and on Three Cocked Hat </w:t>
      </w:r>
      <w:r w:rsidR="001A2717" w:rsidRPr="001A2717">
        <w:rPr>
          <w:rFonts w:asciiTheme="majorHAnsi" w:hAnsiTheme="majorHAnsi"/>
        </w:rPr>
        <w:t xml:space="preserve">identified by </w:t>
      </w:r>
      <w:r w:rsidRPr="001A2717">
        <w:rPr>
          <w:rFonts w:asciiTheme="majorHAnsi" w:hAnsiTheme="majorHAnsi"/>
        </w:rPr>
        <w:t>the</w:t>
      </w:r>
      <w:r w:rsidRPr="001A2717">
        <w:rPr>
          <w:rFonts w:asciiTheme="majorHAnsi" w:hAnsiTheme="majorHAnsi"/>
          <w:spacing w:val="-5"/>
        </w:rPr>
        <w:t xml:space="preserve"> </w:t>
      </w:r>
      <w:r w:rsidRPr="001A2717">
        <w:rPr>
          <w:rFonts w:asciiTheme="majorHAnsi" w:hAnsiTheme="majorHAnsi"/>
        </w:rPr>
        <w:t xml:space="preserve">tree </w:t>
      </w:r>
      <w:r w:rsidR="00172ED4" w:rsidRPr="001A2717">
        <w:rPr>
          <w:rFonts w:asciiTheme="majorHAnsi" w:hAnsiTheme="majorHAnsi"/>
        </w:rPr>
        <w:t xml:space="preserve">safety </w:t>
      </w:r>
      <w:r w:rsidRPr="001A2717">
        <w:rPr>
          <w:rFonts w:asciiTheme="majorHAnsi" w:hAnsiTheme="majorHAnsi"/>
        </w:rPr>
        <w:t>survey</w:t>
      </w:r>
      <w:r w:rsidR="00E727AA" w:rsidRPr="001A2717">
        <w:rPr>
          <w:rFonts w:asciiTheme="majorHAnsi" w:hAnsiTheme="majorHAnsi"/>
        </w:rPr>
        <w:t>s</w:t>
      </w:r>
      <w:r w:rsidRPr="001A2717">
        <w:rPr>
          <w:rFonts w:asciiTheme="majorHAnsi" w:hAnsiTheme="majorHAnsi"/>
        </w:rPr>
        <w:t xml:space="preserve"> undertaken</w:t>
      </w:r>
      <w:r w:rsidR="00CC72D8" w:rsidRPr="001A2717">
        <w:rPr>
          <w:rFonts w:asciiTheme="majorHAnsi" w:hAnsiTheme="majorHAnsi"/>
        </w:rPr>
        <w:t xml:space="preserve">.  </w:t>
      </w:r>
      <w:r w:rsidR="00546B57" w:rsidRPr="001A2717">
        <w:rPr>
          <w:rFonts w:asciiTheme="majorHAnsi" w:hAnsiTheme="majorHAnsi"/>
        </w:rPr>
        <w:t>In addition, the</w:t>
      </w:r>
      <w:r w:rsidR="00CC72D8" w:rsidRPr="001A2717">
        <w:rPr>
          <w:rFonts w:asciiTheme="majorHAnsi" w:hAnsiTheme="majorHAnsi"/>
        </w:rPr>
        <w:t xml:space="preserve"> </w:t>
      </w:r>
      <w:r w:rsidR="00172ED4" w:rsidRPr="001A2717">
        <w:rPr>
          <w:rFonts w:asciiTheme="majorHAnsi" w:hAnsiTheme="majorHAnsi"/>
        </w:rPr>
        <w:t>c</w:t>
      </w:r>
      <w:r w:rsidR="005B04AF" w:rsidRPr="001A2717">
        <w:rPr>
          <w:rFonts w:asciiTheme="majorHAnsi" w:hAnsiTheme="majorHAnsi"/>
        </w:rPr>
        <w:t xml:space="preserve">ouncil </w:t>
      </w:r>
      <w:r w:rsidR="00666AA5" w:rsidRPr="001A2717">
        <w:rPr>
          <w:rFonts w:asciiTheme="majorHAnsi" w:hAnsiTheme="majorHAnsi"/>
        </w:rPr>
        <w:t>has</w:t>
      </w:r>
      <w:r w:rsidR="005B04AF" w:rsidRPr="001A2717">
        <w:rPr>
          <w:rFonts w:asciiTheme="majorHAnsi" w:hAnsiTheme="majorHAnsi"/>
        </w:rPr>
        <w:t xml:space="preserve"> </w:t>
      </w:r>
      <w:r w:rsidR="00172ED4" w:rsidRPr="001A2717">
        <w:rPr>
          <w:rFonts w:asciiTheme="majorHAnsi" w:hAnsiTheme="majorHAnsi"/>
        </w:rPr>
        <w:t xml:space="preserve">continued the </w:t>
      </w:r>
      <w:r w:rsidR="005B04AF" w:rsidRPr="001A2717">
        <w:rPr>
          <w:rFonts w:asciiTheme="majorHAnsi" w:hAnsiTheme="majorHAnsi"/>
        </w:rPr>
        <w:t>restor</w:t>
      </w:r>
      <w:r w:rsidR="00172ED4" w:rsidRPr="001A2717">
        <w:rPr>
          <w:rFonts w:asciiTheme="majorHAnsi" w:hAnsiTheme="majorHAnsi"/>
        </w:rPr>
        <w:t>ation of</w:t>
      </w:r>
      <w:r w:rsidR="005B04AF" w:rsidRPr="001A2717">
        <w:rPr>
          <w:rFonts w:asciiTheme="majorHAnsi" w:hAnsiTheme="majorHAnsi"/>
        </w:rPr>
        <w:t xml:space="preserve"> the hedge at the bottom of Broom Hill with native hedging plants</w:t>
      </w:r>
      <w:r w:rsidR="00CC72D8" w:rsidRPr="001A2717">
        <w:rPr>
          <w:rFonts w:asciiTheme="majorHAnsi" w:hAnsiTheme="majorHAnsi"/>
        </w:rPr>
        <w:t xml:space="preserve"> donated by MSDC</w:t>
      </w:r>
      <w:r w:rsidR="001A2717" w:rsidRPr="001A2717">
        <w:rPr>
          <w:rFonts w:asciiTheme="majorHAnsi" w:hAnsiTheme="majorHAnsi"/>
        </w:rPr>
        <w:t xml:space="preserve"> and continued the fight against the invasive brambles, ferns and snowberry</w:t>
      </w:r>
      <w:r w:rsidR="005B04AF" w:rsidRPr="001A2717">
        <w:rPr>
          <w:rFonts w:asciiTheme="majorHAnsi" w:hAnsiTheme="majorHAnsi"/>
        </w:rPr>
        <w:t xml:space="preserve">.  The </w:t>
      </w:r>
      <w:r w:rsidR="001A2717" w:rsidRPr="001A2717">
        <w:rPr>
          <w:rFonts w:asciiTheme="majorHAnsi" w:hAnsiTheme="majorHAnsi"/>
        </w:rPr>
        <w:t>c</w:t>
      </w:r>
      <w:r w:rsidR="005B04AF" w:rsidRPr="001A2717">
        <w:rPr>
          <w:rFonts w:asciiTheme="majorHAnsi" w:hAnsiTheme="majorHAnsi"/>
        </w:rPr>
        <w:t xml:space="preserve">ouncil </w:t>
      </w:r>
      <w:r w:rsidR="00546B57" w:rsidRPr="001A2717">
        <w:rPr>
          <w:rFonts w:asciiTheme="majorHAnsi" w:hAnsiTheme="majorHAnsi"/>
        </w:rPr>
        <w:t>has</w:t>
      </w:r>
      <w:r w:rsidR="005B04AF" w:rsidRPr="001A2717">
        <w:rPr>
          <w:rFonts w:asciiTheme="majorHAnsi" w:hAnsiTheme="majorHAnsi"/>
        </w:rPr>
        <w:t xml:space="preserve"> also </w:t>
      </w:r>
      <w:r w:rsidR="00C87BA2" w:rsidRPr="001A2717">
        <w:rPr>
          <w:rFonts w:asciiTheme="majorHAnsi" w:hAnsiTheme="majorHAnsi"/>
        </w:rPr>
        <w:t xml:space="preserve">installed </w:t>
      </w:r>
      <w:r w:rsidR="00666AA5" w:rsidRPr="001A2717">
        <w:rPr>
          <w:rFonts w:asciiTheme="majorHAnsi" w:hAnsiTheme="majorHAnsi"/>
        </w:rPr>
        <w:t>additional</w:t>
      </w:r>
      <w:r w:rsidR="005B08C8" w:rsidRPr="001A2717">
        <w:rPr>
          <w:rFonts w:asciiTheme="majorHAnsi" w:hAnsiTheme="majorHAnsi"/>
        </w:rPr>
        <w:t xml:space="preserve"> </w:t>
      </w:r>
      <w:r w:rsidR="00C87BA2" w:rsidRPr="001A2717">
        <w:rPr>
          <w:rFonts w:asciiTheme="majorHAnsi" w:hAnsiTheme="majorHAnsi"/>
        </w:rPr>
        <w:t xml:space="preserve">water collection facilities on the </w:t>
      </w:r>
      <w:r w:rsidR="001A2717" w:rsidRPr="001A2717">
        <w:rPr>
          <w:rFonts w:asciiTheme="majorHAnsi" w:hAnsiTheme="majorHAnsi"/>
        </w:rPr>
        <w:t>c</w:t>
      </w:r>
      <w:r w:rsidR="00C87BA2" w:rsidRPr="001A2717">
        <w:rPr>
          <w:rFonts w:asciiTheme="majorHAnsi" w:hAnsiTheme="majorHAnsi"/>
        </w:rPr>
        <w:t>ouncil allotments</w:t>
      </w:r>
      <w:r w:rsidR="00CC72D8" w:rsidRPr="001A2717">
        <w:rPr>
          <w:rFonts w:asciiTheme="majorHAnsi" w:hAnsiTheme="majorHAnsi"/>
        </w:rPr>
        <w:t xml:space="preserve">. </w:t>
      </w:r>
      <w:r w:rsidR="005B04AF" w:rsidRPr="001A2717">
        <w:rPr>
          <w:rFonts w:asciiTheme="majorHAnsi" w:hAnsiTheme="majorHAnsi"/>
        </w:rPr>
        <w:t xml:space="preserve">The </w:t>
      </w:r>
      <w:r w:rsidRPr="001A2717">
        <w:rPr>
          <w:rFonts w:asciiTheme="majorHAnsi" w:hAnsiTheme="majorHAnsi"/>
        </w:rPr>
        <w:t xml:space="preserve">regular working </w:t>
      </w:r>
      <w:r w:rsidR="00546B57" w:rsidRPr="001A2717">
        <w:rPr>
          <w:rFonts w:asciiTheme="majorHAnsi" w:hAnsiTheme="majorHAnsi"/>
        </w:rPr>
        <w:t xml:space="preserve">parties organised by the </w:t>
      </w:r>
      <w:r w:rsidR="001A2717">
        <w:rPr>
          <w:rFonts w:asciiTheme="majorHAnsi" w:hAnsiTheme="majorHAnsi"/>
        </w:rPr>
        <w:t>c</w:t>
      </w:r>
      <w:r w:rsidR="00546B57" w:rsidRPr="001A2717">
        <w:rPr>
          <w:rFonts w:asciiTheme="majorHAnsi" w:hAnsiTheme="majorHAnsi"/>
        </w:rPr>
        <w:t xml:space="preserve">ouncil </w:t>
      </w:r>
      <w:r w:rsidR="00577C52" w:rsidRPr="001A2717">
        <w:rPr>
          <w:rFonts w:asciiTheme="majorHAnsi" w:hAnsiTheme="majorHAnsi"/>
        </w:rPr>
        <w:t>to undertake the clearing of brambles on Broom Hill</w:t>
      </w:r>
      <w:r w:rsidRPr="001A2717">
        <w:rPr>
          <w:rFonts w:asciiTheme="majorHAnsi" w:hAnsiTheme="majorHAnsi"/>
        </w:rPr>
        <w:t xml:space="preserve"> have</w:t>
      </w:r>
      <w:r w:rsidR="00546B57" w:rsidRPr="001A2717">
        <w:rPr>
          <w:rFonts w:asciiTheme="majorHAnsi" w:hAnsiTheme="majorHAnsi"/>
        </w:rPr>
        <w:t xml:space="preserve"> continued to be </w:t>
      </w:r>
      <w:r w:rsidRPr="001A2717">
        <w:rPr>
          <w:rFonts w:asciiTheme="majorHAnsi" w:hAnsiTheme="majorHAnsi"/>
        </w:rPr>
        <w:t>well supported by residents</w:t>
      </w:r>
      <w:r w:rsidR="005B08C8" w:rsidRPr="00546B57">
        <w:rPr>
          <w:rFonts w:asciiTheme="majorHAnsi" w:hAnsiTheme="majorHAnsi"/>
        </w:rPr>
        <w:t xml:space="preserve"> </w:t>
      </w:r>
    </w:p>
    <w:p w14:paraId="228CC49C" w14:textId="77777777" w:rsidR="005B08C8" w:rsidRDefault="00334517" w:rsidP="00577C52">
      <w:pPr>
        <w:pStyle w:val="BodyText"/>
        <w:spacing w:before="1"/>
        <w:ind w:left="0" w:right="114"/>
        <w:rPr>
          <w:rFonts w:asciiTheme="majorHAnsi" w:hAnsiTheme="majorHAnsi"/>
        </w:rPr>
      </w:pPr>
      <w:r>
        <w:rPr>
          <w:rFonts w:asciiTheme="majorHAnsi" w:hAnsiTheme="majorHAnsi"/>
        </w:rPr>
        <w:t xml:space="preserve">As the churchyard of St </w:t>
      </w:r>
      <w:r w:rsidR="0061066B">
        <w:rPr>
          <w:rFonts w:asciiTheme="majorHAnsi" w:hAnsiTheme="majorHAnsi"/>
        </w:rPr>
        <w:t>M</w:t>
      </w:r>
      <w:r>
        <w:rPr>
          <w:rFonts w:asciiTheme="majorHAnsi" w:hAnsiTheme="majorHAnsi"/>
        </w:rPr>
        <w:t>ary’s is a closed churchyard, responsibility for it</w:t>
      </w:r>
      <w:r w:rsidR="0061066B">
        <w:rPr>
          <w:rFonts w:asciiTheme="majorHAnsi" w:hAnsiTheme="majorHAnsi"/>
        </w:rPr>
        <w:t xml:space="preserve">s </w:t>
      </w:r>
      <w:r>
        <w:rPr>
          <w:rFonts w:asciiTheme="majorHAnsi" w:hAnsiTheme="majorHAnsi"/>
        </w:rPr>
        <w:t xml:space="preserve">maintenance (but not of the </w:t>
      </w:r>
      <w:r w:rsidR="0061066B">
        <w:rPr>
          <w:rFonts w:asciiTheme="majorHAnsi" w:hAnsiTheme="majorHAnsi"/>
        </w:rPr>
        <w:t xml:space="preserve">tombs) remains with the council. </w:t>
      </w:r>
      <w:r w:rsidR="0083117F">
        <w:rPr>
          <w:rFonts w:asciiTheme="majorHAnsi" w:hAnsiTheme="majorHAnsi"/>
        </w:rPr>
        <w:t>During the winter, t</w:t>
      </w:r>
      <w:r w:rsidR="0061066B">
        <w:rPr>
          <w:rFonts w:asciiTheme="majorHAnsi" w:hAnsiTheme="majorHAnsi"/>
        </w:rPr>
        <w:t xml:space="preserve">he council removed the </w:t>
      </w:r>
      <w:r w:rsidR="0083117F">
        <w:rPr>
          <w:rFonts w:asciiTheme="majorHAnsi" w:hAnsiTheme="majorHAnsi"/>
        </w:rPr>
        <w:t xml:space="preserve">failing wooden gates at the south-east end of the churchyard so that they could be repaired, only to find that the wood </w:t>
      </w:r>
      <w:r w:rsidR="00E727AA">
        <w:rPr>
          <w:rFonts w:asciiTheme="majorHAnsi" w:hAnsiTheme="majorHAnsi"/>
        </w:rPr>
        <w:t>was</w:t>
      </w:r>
      <w:r w:rsidR="0083117F">
        <w:rPr>
          <w:rFonts w:asciiTheme="majorHAnsi" w:hAnsiTheme="majorHAnsi"/>
        </w:rPr>
        <w:t xml:space="preserve"> so rotten that they </w:t>
      </w:r>
      <w:r w:rsidR="00E727AA">
        <w:rPr>
          <w:rFonts w:asciiTheme="majorHAnsi" w:hAnsiTheme="majorHAnsi"/>
        </w:rPr>
        <w:t>were</w:t>
      </w:r>
      <w:r w:rsidR="0083117F">
        <w:rPr>
          <w:rFonts w:asciiTheme="majorHAnsi" w:hAnsiTheme="majorHAnsi"/>
        </w:rPr>
        <w:t xml:space="preserve"> beyond repair and require replacement.  </w:t>
      </w:r>
      <w:r w:rsidR="00E84392">
        <w:rPr>
          <w:rFonts w:asciiTheme="majorHAnsi" w:hAnsiTheme="majorHAnsi"/>
        </w:rPr>
        <w:t xml:space="preserve">New gates are being identified. </w:t>
      </w:r>
      <w:r w:rsidR="0083117F">
        <w:rPr>
          <w:rFonts w:asciiTheme="majorHAnsi" w:hAnsiTheme="majorHAnsi"/>
        </w:rPr>
        <w:t>Furthermore, t</w:t>
      </w:r>
      <w:r>
        <w:rPr>
          <w:rFonts w:asciiTheme="majorHAnsi" w:hAnsiTheme="majorHAnsi"/>
        </w:rPr>
        <w:t>he</w:t>
      </w:r>
      <w:r w:rsidR="005A039E">
        <w:rPr>
          <w:rFonts w:asciiTheme="majorHAnsi" w:hAnsiTheme="majorHAnsi"/>
        </w:rPr>
        <w:t xml:space="preserve"> </w:t>
      </w:r>
      <w:r>
        <w:rPr>
          <w:rFonts w:asciiTheme="majorHAnsi" w:hAnsiTheme="majorHAnsi"/>
        </w:rPr>
        <w:t xml:space="preserve">recent </w:t>
      </w:r>
      <w:r w:rsidR="005A039E">
        <w:rPr>
          <w:rFonts w:asciiTheme="majorHAnsi" w:hAnsiTheme="majorHAnsi"/>
        </w:rPr>
        <w:t>engineering</w:t>
      </w:r>
      <w:r w:rsidR="005B08C8">
        <w:rPr>
          <w:rFonts w:asciiTheme="majorHAnsi" w:hAnsiTheme="majorHAnsi"/>
        </w:rPr>
        <w:t xml:space="preserve"> survey of the closed churchyard wall indicate</w:t>
      </w:r>
      <w:r>
        <w:rPr>
          <w:rFonts w:asciiTheme="majorHAnsi" w:hAnsiTheme="majorHAnsi"/>
        </w:rPr>
        <w:t>d that</w:t>
      </w:r>
      <w:r w:rsidR="005B08C8">
        <w:rPr>
          <w:rFonts w:asciiTheme="majorHAnsi" w:hAnsiTheme="majorHAnsi"/>
        </w:rPr>
        <w:t xml:space="preserve"> repair and restoration work is required</w:t>
      </w:r>
      <w:r>
        <w:rPr>
          <w:rFonts w:asciiTheme="majorHAnsi" w:hAnsiTheme="majorHAnsi"/>
        </w:rPr>
        <w:t xml:space="preserve"> to the wall. The council now has a scope of works prepared and has undertaken a competitive tender process for contractors. Following that process, Herringbone </w:t>
      </w:r>
      <w:r w:rsidR="00E727AA">
        <w:rPr>
          <w:rFonts w:asciiTheme="majorHAnsi" w:hAnsiTheme="majorHAnsi"/>
        </w:rPr>
        <w:t xml:space="preserve">Restoration Limited </w:t>
      </w:r>
      <w:r>
        <w:rPr>
          <w:rFonts w:asciiTheme="majorHAnsi" w:hAnsiTheme="majorHAnsi"/>
        </w:rPr>
        <w:t>are the preferred contractor and a formal contract is being prepared</w:t>
      </w:r>
      <w:r w:rsidR="00E727AA">
        <w:rPr>
          <w:rFonts w:asciiTheme="majorHAnsi" w:hAnsiTheme="majorHAnsi"/>
        </w:rPr>
        <w:t xml:space="preserve"> and</w:t>
      </w:r>
      <w:r>
        <w:rPr>
          <w:rFonts w:asciiTheme="majorHAnsi" w:hAnsiTheme="majorHAnsi"/>
        </w:rPr>
        <w:t xml:space="preserve"> the formal consents required</w:t>
      </w:r>
      <w:r w:rsidR="00E727AA">
        <w:rPr>
          <w:rFonts w:asciiTheme="majorHAnsi" w:hAnsiTheme="majorHAnsi"/>
        </w:rPr>
        <w:t xml:space="preserve"> are being sought</w:t>
      </w:r>
      <w:r>
        <w:rPr>
          <w:rFonts w:asciiTheme="majorHAnsi" w:hAnsiTheme="majorHAnsi"/>
        </w:rPr>
        <w:t>. The council is still considering how to fund the works but it is likely to be a combination of donation</w:t>
      </w:r>
      <w:r w:rsidR="001A2717">
        <w:rPr>
          <w:rFonts w:asciiTheme="majorHAnsi" w:hAnsiTheme="majorHAnsi"/>
        </w:rPr>
        <w:t>s</w:t>
      </w:r>
      <w:r>
        <w:rPr>
          <w:rFonts w:asciiTheme="majorHAnsi" w:hAnsiTheme="majorHAnsi"/>
        </w:rPr>
        <w:t xml:space="preserve"> and loans. It is hoped that there will not be a need for a further </w:t>
      </w:r>
      <w:r w:rsidR="00E84392">
        <w:rPr>
          <w:rFonts w:asciiTheme="majorHAnsi" w:hAnsiTheme="majorHAnsi"/>
        </w:rPr>
        <w:t>PWLB</w:t>
      </w:r>
      <w:r>
        <w:rPr>
          <w:rFonts w:asciiTheme="majorHAnsi" w:hAnsiTheme="majorHAnsi"/>
        </w:rPr>
        <w:t xml:space="preserve"> loan although, of course, this remains a possibility.</w:t>
      </w:r>
      <w:r w:rsidR="005B08C8">
        <w:rPr>
          <w:rFonts w:asciiTheme="majorHAnsi" w:hAnsiTheme="majorHAnsi"/>
        </w:rPr>
        <w:t xml:space="preserve"> </w:t>
      </w:r>
    </w:p>
    <w:p w14:paraId="0D5F4873" w14:textId="77777777" w:rsidR="00577C52" w:rsidRDefault="005A039E" w:rsidP="00577C52">
      <w:pPr>
        <w:pStyle w:val="BodyText"/>
        <w:spacing w:before="291"/>
        <w:ind w:left="0" w:right="114"/>
        <w:rPr>
          <w:rFonts w:asciiTheme="majorHAnsi" w:hAnsiTheme="majorHAnsi"/>
        </w:rPr>
      </w:pPr>
      <w:r>
        <w:rPr>
          <w:rFonts w:asciiTheme="majorHAnsi" w:hAnsiTheme="majorHAnsi"/>
        </w:rPr>
        <w:t xml:space="preserve">The </w:t>
      </w:r>
      <w:r w:rsidR="00334517">
        <w:rPr>
          <w:rFonts w:asciiTheme="majorHAnsi" w:hAnsiTheme="majorHAnsi"/>
        </w:rPr>
        <w:t>c</w:t>
      </w:r>
      <w:r>
        <w:rPr>
          <w:rFonts w:asciiTheme="majorHAnsi" w:hAnsiTheme="majorHAnsi"/>
        </w:rPr>
        <w:t xml:space="preserve">ouncil is aware of the issues, and inconvenience to residents, that can arise in the </w:t>
      </w:r>
      <w:r w:rsidR="00172ED4">
        <w:rPr>
          <w:rFonts w:asciiTheme="majorHAnsi" w:hAnsiTheme="majorHAnsi"/>
        </w:rPr>
        <w:t>village</w:t>
      </w:r>
      <w:r>
        <w:rPr>
          <w:rFonts w:asciiTheme="majorHAnsi" w:hAnsiTheme="majorHAnsi"/>
        </w:rPr>
        <w:t xml:space="preserve"> </w:t>
      </w:r>
      <w:r w:rsidR="00773FB7">
        <w:rPr>
          <w:rFonts w:asciiTheme="majorHAnsi" w:hAnsiTheme="majorHAnsi"/>
        </w:rPr>
        <w:t xml:space="preserve">and along the B1078 </w:t>
      </w:r>
      <w:r>
        <w:rPr>
          <w:rFonts w:asciiTheme="majorHAnsi" w:hAnsiTheme="majorHAnsi"/>
        </w:rPr>
        <w:t xml:space="preserve">due to </w:t>
      </w:r>
      <w:r w:rsidR="00172ED4">
        <w:rPr>
          <w:rFonts w:asciiTheme="majorHAnsi" w:hAnsiTheme="majorHAnsi"/>
        </w:rPr>
        <w:t xml:space="preserve">excessive speed and </w:t>
      </w:r>
      <w:r>
        <w:rPr>
          <w:rFonts w:asciiTheme="majorHAnsi" w:hAnsiTheme="majorHAnsi"/>
        </w:rPr>
        <w:t>traffic congestion and t</w:t>
      </w:r>
      <w:r w:rsidR="00C87BA2">
        <w:rPr>
          <w:rFonts w:asciiTheme="majorHAnsi" w:hAnsiTheme="majorHAnsi"/>
        </w:rPr>
        <w:t xml:space="preserve">he </w:t>
      </w:r>
      <w:r w:rsidR="00334517">
        <w:rPr>
          <w:rFonts w:asciiTheme="majorHAnsi" w:hAnsiTheme="majorHAnsi"/>
        </w:rPr>
        <w:t>r</w:t>
      </w:r>
      <w:r w:rsidR="00C87BA2">
        <w:rPr>
          <w:rFonts w:asciiTheme="majorHAnsi" w:hAnsiTheme="majorHAnsi"/>
        </w:rPr>
        <w:t xml:space="preserve">oads working group continues to engage with Suffolk County Council in relation to </w:t>
      </w:r>
      <w:r w:rsidR="00773FB7">
        <w:rPr>
          <w:rFonts w:asciiTheme="majorHAnsi" w:hAnsiTheme="majorHAnsi"/>
        </w:rPr>
        <w:t>this</w:t>
      </w:r>
      <w:r w:rsidR="00C87BA2">
        <w:rPr>
          <w:rFonts w:asciiTheme="majorHAnsi" w:hAnsiTheme="majorHAnsi"/>
        </w:rPr>
        <w:t xml:space="preserve"> traffic. </w:t>
      </w:r>
      <w:r w:rsidR="00334517">
        <w:rPr>
          <w:rFonts w:asciiTheme="majorHAnsi" w:hAnsiTheme="majorHAnsi"/>
        </w:rPr>
        <w:t xml:space="preserve"> </w:t>
      </w:r>
      <w:r w:rsidR="0083117F">
        <w:rPr>
          <w:rFonts w:asciiTheme="majorHAnsi" w:hAnsiTheme="majorHAnsi"/>
        </w:rPr>
        <w:t xml:space="preserve">The </w:t>
      </w:r>
      <w:r w:rsidR="00773FB7">
        <w:rPr>
          <w:rFonts w:asciiTheme="majorHAnsi" w:hAnsiTheme="majorHAnsi"/>
        </w:rPr>
        <w:t>council is aware that some of this congestion is as a result of HGVs ignoring the one-way system that applies to them and, as a result, the council has been looking for any ways of increasing enforcement. Some months ago, t</w:t>
      </w:r>
      <w:r w:rsidR="00334517">
        <w:rPr>
          <w:rFonts w:asciiTheme="majorHAnsi" w:hAnsiTheme="majorHAnsi"/>
        </w:rPr>
        <w:t xml:space="preserve">he council </w:t>
      </w:r>
      <w:r w:rsidR="00773FB7">
        <w:rPr>
          <w:rFonts w:asciiTheme="majorHAnsi" w:hAnsiTheme="majorHAnsi"/>
        </w:rPr>
        <w:t xml:space="preserve">was promised the installation of an automatic number plate recognition camera-probably at the bridge on the B1078 -but this is still to materialize. The council also </w:t>
      </w:r>
      <w:r w:rsidR="00E84392">
        <w:rPr>
          <w:rFonts w:asciiTheme="majorHAnsi" w:hAnsiTheme="majorHAnsi"/>
        </w:rPr>
        <w:t xml:space="preserve">plans </w:t>
      </w:r>
      <w:r w:rsidR="00773FB7">
        <w:rPr>
          <w:rFonts w:asciiTheme="majorHAnsi" w:hAnsiTheme="majorHAnsi"/>
        </w:rPr>
        <w:t xml:space="preserve">to invigorate the lorry watch scheme and has, hopefully, found a volunteer to act as </w:t>
      </w:r>
      <w:proofErr w:type="spellStart"/>
      <w:r w:rsidR="00773FB7">
        <w:rPr>
          <w:rFonts w:asciiTheme="majorHAnsi" w:hAnsiTheme="majorHAnsi"/>
        </w:rPr>
        <w:t>co-ordinat</w:t>
      </w:r>
      <w:r w:rsidR="00E84392">
        <w:rPr>
          <w:rFonts w:asciiTheme="majorHAnsi" w:hAnsiTheme="majorHAnsi"/>
        </w:rPr>
        <w:t>o</w:t>
      </w:r>
      <w:r w:rsidR="00773FB7">
        <w:rPr>
          <w:rFonts w:asciiTheme="majorHAnsi" w:hAnsiTheme="majorHAnsi"/>
        </w:rPr>
        <w:t>r</w:t>
      </w:r>
      <w:proofErr w:type="spellEnd"/>
      <w:r w:rsidR="00773FB7">
        <w:rPr>
          <w:rFonts w:asciiTheme="majorHAnsi" w:hAnsiTheme="majorHAnsi"/>
        </w:rPr>
        <w:t xml:space="preserve"> for the scheme. It is hoped that other residents will participate. In addition</w:t>
      </w:r>
      <w:r w:rsidR="00172ED4">
        <w:rPr>
          <w:rFonts w:asciiTheme="majorHAnsi" w:hAnsiTheme="majorHAnsi"/>
        </w:rPr>
        <w:t>,</w:t>
      </w:r>
      <w:r w:rsidR="00773FB7">
        <w:rPr>
          <w:rFonts w:asciiTheme="majorHAnsi" w:hAnsiTheme="majorHAnsi"/>
        </w:rPr>
        <w:t xml:space="preserve"> the data from the speed indicator devise on School </w:t>
      </w:r>
      <w:r w:rsidR="00172ED4">
        <w:rPr>
          <w:rFonts w:asciiTheme="majorHAnsi" w:hAnsiTheme="majorHAnsi"/>
        </w:rPr>
        <w:t>R</w:t>
      </w:r>
      <w:r w:rsidR="00773FB7">
        <w:rPr>
          <w:rFonts w:asciiTheme="majorHAnsi" w:hAnsiTheme="majorHAnsi"/>
        </w:rPr>
        <w:t>oad is showing that a small</w:t>
      </w:r>
      <w:r w:rsidR="00E84392">
        <w:rPr>
          <w:rFonts w:asciiTheme="majorHAnsi" w:hAnsiTheme="majorHAnsi"/>
        </w:rPr>
        <w:t>,</w:t>
      </w:r>
      <w:r w:rsidR="00773FB7">
        <w:rPr>
          <w:rFonts w:asciiTheme="majorHAnsi" w:hAnsiTheme="majorHAnsi"/>
        </w:rPr>
        <w:t xml:space="preserve"> but persis</w:t>
      </w:r>
      <w:r w:rsidR="00172ED4">
        <w:rPr>
          <w:rFonts w:asciiTheme="majorHAnsi" w:hAnsiTheme="majorHAnsi"/>
        </w:rPr>
        <w:t>te</w:t>
      </w:r>
      <w:r w:rsidR="00773FB7">
        <w:rPr>
          <w:rFonts w:asciiTheme="majorHAnsi" w:hAnsiTheme="majorHAnsi"/>
        </w:rPr>
        <w:t>nt</w:t>
      </w:r>
      <w:r w:rsidR="00E84392">
        <w:rPr>
          <w:rFonts w:asciiTheme="majorHAnsi" w:hAnsiTheme="majorHAnsi"/>
        </w:rPr>
        <w:t xml:space="preserve">, </w:t>
      </w:r>
      <w:r w:rsidR="00773FB7">
        <w:rPr>
          <w:rFonts w:asciiTheme="majorHAnsi" w:hAnsiTheme="majorHAnsi"/>
        </w:rPr>
        <w:t xml:space="preserve">number of drivers are approaching the village at </w:t>
      </w:r>
      <w:r w:rsidR="00172ED4">
        <w:rPr>
          <w:rFonts w:asciiTheme="majorHAnsi" w:hAnsiTheme="majorHAnsi"/>
        </w:rPr>
        <w:t>unsafe</w:t>
      </w:r>
      <w:r w:rsidR="00773FB7">
        <w:rPr>
          <w:rFonts w:asciiTheme="majorHAnsi" w:hAnsiTheme="majorHAnsi"/>
        </w:rPr>
        <w:t xml:space="preserve"> </w:t>
      </w:r>
      <w:r w:rsidR="00172ED4">
        <w:rPr>
          <w:rFonts w:asciiTheme="majorHAnsi" w:hAnsiTheme="majorHAnsi"/>
        </w:rPr>
        <w:t xml:space="preserve">speeds and the council is looking at ways to tackle this problem. </w:t>
      </w:r>
    </w:p>
    <w:p w14:paraId="1B6B2AF6" w14:textId="77777777" w:rsidR="00206815" w:rsidRPr="0061176B" w:rsidRDefault="005B04AF" w:rsidP="005B04AF">
      <w:pPr>
        <w:pStyle w:val="BodyText"/>
        <w:spacing w:before="291"/>
        <w:ind w:left="0" w:right="114"/>
        <w:rPr>
          <w:rFonts w:asciiTheme="majorHAnsi" w:hAnsiTheme="majorHAnsi"/>
        </w:rPr>
      </w:pPr>
      <w:r>
        <w:rPr>
          <w:rFonts w:asciiTheme="majorHAnsi" w:hAnsiTheme="majorHAnsi"/>
        </w:rPr>
        <w:t xml:space="preserve">The </w:t>
      </w:r>
      <w:r w:rsidR="00334517">
        <w:rPr>
          <w:rFonts w:asciiTheme="majorHAnsi" w:hAnsiTheme="majorHAnsi"/>
        </w:rPr>
        <w:t>c</w:t>
      </w:r>
      <w:r w:rsidRPr="0061176B">
        <w:rPr>
          <w:rFonts w:asciiTheme="majorHAnsi" w:hAnsiTheme="majorHAnsi"/>
        </w:rPr>
        <w:t xml:space="preserve">ouncil is here for all in the </w:t>
      </w:r>
      <w:r w:rsidR="00773FB7">
        <w:rPr>
          <w:rFonts w:asciiTheme="majorHAnsi" w:hAnsiTheme="majorHAnsi"/>
        </w:rPr>
        <w:t>p</w:t>
      </w:r>
      <w:r w:rsidRPr="0061176B">
        <w:rPr>
          <w:rFonts w:asciiTheme="majorHAnsi" w:hAnsiTheme="majorHAnsi"/>
        </w:rPr>
        <w:t>arish</w:t>
      </w:r>
      <w:r>
        <w:rPr>
          <w:rFonts w:asciiTheme="majorHAnsi" w:hAnsiTheme="majorHAnsi"/>
        </w:rPr>
        <w:t xml:space="preserve"> and is mindful that j</w:t>
      </w:r>
      <w:r w:rsidRPr="0061176B">
        <w:rPr>
          <w:rFonts w:asciiTheme="majorHAnsi" w:hAnsiTheme="majorHAnsi"/>
        </w:rPr>
        <w:t xml:space="preserve">ust under a third of households are outside the </w:t>
      </w:r>
      <w:r w:rsidR="00C87BA2">
        <w:rPr>
          <w:rFonts w:asciiTheme="majorHAnsi" w:hAnsiTheme="majorHAnsi"/>
        </w:rPr>
        <w:t>v</w:t>
      </w:r>
      <w:r w:rsidRPr="0061176B">
        <w:rPr>
          <w:rFonts w:asciiTheme="majorHAnsi" w:hAnsiTheme="majorHAnsi"/>
        </w:rPr>
        <w:t>illage envelope.</w:t>
      </w:r>
      <w:r>
        <w:rPr>
          <w:rFonts w:asciiTheme="majorHAnsi" w:hAnsiTheme="majorHAnsi"/>
        </w:rPr>
        <w:t xml:space="preserve"> The </w:t>
      </w:r>
      <w:r w:rsidR="00773FB7">
        <w:rPr>
          <w:rFonts w:asciiTheme="majorHAnsi" w:hAnsiTheme="majorHAnsi"/>
        </w:rPr>
        <w:t>c</w:t>
      </w:r>
      <w:r>
        <w:rPr>
          <w:rFonts w:asciiTheme="majorHAnsi" w:hAnsiTheme="majorHAnsi"/>
        </w:rPr>
        <w:t xml:space="preserve">ouncil continues to </w:t>
      </w:r>
      <w:r w:rsidRPr="0061176B">
        <w:rPr>
          <w:rFonts w:asciiTheme="majorHAnsi" w:hAnsiTheme="majorHAnsi"/>
        </w:rPr>
        <w:t>think</w:t>
      </w:r>
      <w:r w:rsidRPr="0061176B">
        <w:rPr>
          <w:rFonts w:asciiTheme="majorHAnsi" w:hAnsiTheme="majorHAnsi"/>
          <w:spacing w:val="-5"/>
        </w:rPr>
        <w:t xml:space="preserve"> </w:t>
      </w:r>
      <w:r w:rsidRPr="0061176B">
        <w:rPr>
          <w:rFonts w:asciiTheme="majorHAnsi" w:hAnsiTheme="majorHAnsi"/>
        </w:rPr>
        <w:t>consciously</w:t>
      </w:r>
      <w:r w:rsidRPr="0061176B">
        <w:rPr>
          <w:rFonts w:asciiTheme="majorHAnsi" w:hAnsiTheme="majorHAnsi"/>
          <w:spacing w:val="-6"/>
        </w:rPr>
        <w:t xml:space="preserve"> </w:t>
      </w:r>
      <w:r w:rsidRPr="0061176B">
        <w:rPr>
          <w:rFonts w:asciiTheme="majorHAnsi" w:hAnsiTheme="majorHAnsi"/>
        </w:rPr>
        <w:t>what</w:t>
      </w:r>
      <w:r w:rsidRPr="0061176B">
        <w:rPr>
          <w:rFonts w:asciiTheme="majorHAnsi" w:hAnsiTheme="majorHAnsi"/>
          <w:spacing w:val="-5"/>
        </w:rPr>
        <w:t xml:space="preserve"> </w:t>
      </w:r>
      <w:r w:rsidRPr="0061176B">
        <w:rPr>
          <w:rFonts w:asciiTheme="majorHAnsi" w:hAnsiTheme="majorHAnsi"/>
        </w:rPr>
        <w:t>can</w:t>
      </w:r>
      <w:r w:rsidRPr="0061176B">
        <w:rPr>
          <w:rFonts w:asciiTheme="majorHAnsi" w:hAnsiTheme="majorHAnsi"/>
          <w:spacing w:val="-5"/>
        </w:rPr>
        <w:t xml:space="preserve"> </w:t>
      </w:r>
      <w:r w:rsidRPr="0061176B">
        <w:rPr>
          <w:rFonts w:asciiTheme="majorHAnsi" w:hAnsiTheme="majorHAnsi"/>
        </w:rPr>
        <w:t>be</w:t>
      </w:r>
      <w:r w:rsidRPr="0061176B">
        <w:rPr>
          <w:rFonts w:asciiTheme="majorHAnsi" w:hAnsiTheme="majorHAnsi"/>
          <w:spacing w:val="-5"/>
        </w:rPr>
        <w:t xml:space="preserve"> </w:t>
      </w:r>
      <w:r w:rsidRPr="0061176B">
        <w:rPr>
          <w:rFonts w:asciiTheme="majorHAnsi" w:hAnsiTheme="majorHAnsi"/>
        </w:rPr>
        <w:t>done</w:t>
      </w:r>
      <w:r w:rsidRPr="0061176B">
        <w:rPr>
          <w:rFonts w:asciiTheme="majorHAnsi" w:hAnsiTheme="majorHAnsi"/>
          <w:spacing w:val="-5"/>
        </w:rPr>
        <w:t xml:space="preserve"> </w:t>
      </w:r>
      <w:r w:rsidRPr="0061176B">
        <w:rPr>
          <w:rFonts w:asciiTheme="majorHAnsi" w:hAnsiTheme="majorHAnsi"/>
        </w:rPr>
        <w:t>to</w:t>
      </w:r>
      <w:r w:rsidRPr="0061176B">
        <w:rPr>
          <w:rFonts w:asciiTheme="majorHAnsi" w:hAnsiTheme="majorHAnsi"/>
          <w:spacing w:val="-5"/>
        </w:rPr>
        <w:t xml:space="preserve"> </w:t>
      </w:r>
      <w:r w:rsidRPr="0061176B">
        <w:rPr>
          <w:rFonts w:asciiTheme="majorHAnsi" w:hAnsiTheme="majorHAnsi"/>
        </w:rPr>
        <w:t>include</w:t>
      </w:r>
      <w:r w:rsidRPr="0061176B">
        <w:rPr>
          <w:rFonts w:asciiTheme="majorHAnsi" w:hAnsiTheme="majorHAnsi"/>
          <w:spacing w:val="-6"/>
        </w:rPr>
        <w:t xml:space="preserve"> </w:t>
      </w:r>
      <w:r w:rsidRPr="0061176B">
        <w:rPr>
          <w:rFonts w:asciiTheme="majorHAnsi" w:hAnsiTheme="majorHAnsi"/>
        </w:rPr>
        <w:t>non- villagers</w:t>
      </w:r>
      <w:r w:rsidRPr="0061176B">
        <w:rPr>
          <w:rFonts w:asciiTheme="majorHAnsi" w:hAnsiTheme="majorHAnsi"/>
          <w:spacing w:val="-2"/>
        </w:rPr>
        <w:t xml:space="preserve"> </w:t>
      </w:r>
      <w:r w:rsidRPr="0061176B">
        <w:rPr>
          <w:rFonts w:asciiTheme="majorHAnsi" w:hAnsiTheme="majorHAnsi"/>
        </w:rPr>
        <w:t>when</w:t>
      </w:r>
      <w:r w:rsidRPr="0061176B">
        <w:rPr>
          <w:rFonts w:asciiTheme="majorHAnsi" w:hAnsiTheme="majorHAnsi"/>
          <w:spacing w:val="-1"/>
        </w:rPr>
        <w:t xml:space="preserve"> </w:t>
      </w:r>
      <w:r w:rsidRPr="0061176B">
        <w:rPr>
          <w:rFonts w:asciiTheme="majorHAnsi" w:hAnsiTheme="majorHAnsi"/>
        </w:rPr>
        <w:t>planning</w:t>
      </w:r>
      <w:r w:rsidRPr="0061176B">
        <w:rPr>
          <w:rFonts w:asciiTheme="majorHAnsi" w:hAnsiTheme="majorHAnsi"/>
          <w:spacing w:val="-1"/>
        </w:rPr>
        <w:t xml:space="preserve"> </w:t>
      </w:r>
      <w:r w:rsidRPr="0061176B">
        <w:rPr>
          <w:rFonts w:asciiTheme="majorHAnsi" w:hAnsiTheme="majorHAnsi"/>
        </w:rPr>
        <w:t>events</w:t>
      </w:r>
      <w:r w:rsidRPr="0061176B">
        <w:rPr>
          <w:rFonts w:asciiTheme="majorHAnsi" w:hAnsiTheme="majorHAnsi"/>
          <w:spacing w:val="-1"/>
        </w:rPr>
        <w:t xml:space="preserve"> </w:t>
      </w:r>
      <w:r w:rsidRPr="0061176B">
        <w:rPr>
          <w:rFonts w:asciiTheme="majorHAnsi" w:hAnsiTheme="majorHAnsi"/>
        </w:rPr>
        <w:t>etc.</w:t>
      </w:r>
      <w:r w:rsidRPr="0061176B">
        <w:rPr>
          <w:rFonts w:asciiTheme="majorHAnsi" w:hAnsiTheme="majorHAnsi"/>
          <w:spacing w:val="-1"/>
        </w:rPr>
        <w:t xml:space="preserve"> </w:t>
      </w:r>
      <w:proofErr w:type="spellStart"/>
      <w:r w:rsidRPr="0061176B">
        <w:rPr>
          <w:rFonts w:asciiTheme="majorHAnsi" w:hAnsiTheme="majorHAnsi"/>
        </w:rPr>
        <w:t>Councillors</w:t>
      </w:r>
      <w:proofErr w:type="spellEnd"/>
      <w:r w:rsidRPr="0061176B">
        <w:rPr>
          <w:rFonts w:asciiTheme="majorHAnsi" w:hAnsiTheme="majorHAnsi"/>
          <w:spacing w:val="-4"/>
        </w:rPr>
        <w:t xml:space="preserve"> </w:t>
      </w:r>
      <w:r w:rsidRPr="0061176B">
        <w:rPr>
          <w:rFonts w:asciiTheme="majorHAnsi" w:hAnsiTheme="majorHAnsi"/>
        </w:rPr>
        <w:t>look</w:t>
      </w:r>
      <w:r w:rsidRPr="0061176B">
        <w:rPr>
          <w:rFonts w:asciiTheme="majorHAnsi" w:hAnsiTheme="majorHAnsi"/>
          <w:spacing w:val="-4"/>
        </w:rPr>
        <w:t xml:space="preserve"> </w:t>
      </w:r>
      <w:r w:rsidRPr="0061176B">
        <w:rPr>
          <w:rFonts w:asciiTheme="majorHAnsi" w:hAnsiTheme="majorHAnsi"/>
        </w:rPr>
        <w:t>forward</w:t>
      </w:r>
      <w:r w:rsidRPr="0061176B">
        <w:rPr>
          <w:rFonts w:asciiTheme="majorHAnsi" w:hAnsiTheme="majorHAnsi"/>
          <w:spacing w:val="-4"/>
        </w:rPr>
        <w:t xml:space="preserve"> </w:t>
      </w:r>
      <w:r w:rsidRPr="0061176B">
        <w:rPr>
          <w:rFonts w:asciiTheme="majorHAnsi" w:hAnsiTheme="majorHAnsi"/>
        </w:rPr>
        <w:t>to</w:t>
      </w:r>
      <w:r w:rsidRPr="0061176B">
        <w:rPr>
          <w:rFonts w:asciiTheme="majorHAnsi" w:hAnsiTheme="majorHAnsi"/>
          <w:spacing w:val="-4"/>
        </w:rPr>
        <w:t xml:space="preserve"> </w:t>
      </w:r>
      <w:r w:rsidRPr="0061176B">
        <w:rPr>
          <w:rFonts w:asciiTheme="majorHAnsi" w:hAnsiTheme="majorHAnsi"/>
        </w:rPr>
        <w:t>another</w:t>
      </w:r>
      <w:r w:rsidRPr="0061176B">
        <w:rPr>
          <w:rFonts w:asciiTheme="majorHAnsi" w:hAnsiTheme="majorHAnsi"/>
          <w:spacing w:val="-4"/>
        </w:rPr>
        <w:t xml:space="preserve"> </w:t>
      </w:r>
      <w:r w:rsidRPr="0061176B">
        <w:rPr>
          <w:rFonts w:asciiTheme="majorHAnsi" w:hAnsiTheme="majorHAnsi"/>
        </w:rPr>
        <w:t>productive</w:t>
      </w:r>
      <w:r w:rsidRPr="0061176B">
        <w:rPr>
          <w:rFonts w:asciiTheme="majorHAnsi" w:hAnsiTheme="majorHAnsi"/>
          <w:spacing w:val="-4"/>
        </w:rPr>
        <w:t xml:space="preserve"> </w:t>
      </w:r>
      <w:r w:rsidRPr="0061176B">
        <w:rPr>
          <w:rFonts w:asciiTheme="majorHAnsi" w:hAnsiTheme="majorHAnsi"/>
        </w:rPr>
        <w:t>year</w:t>
      </w:r>
      <w:r w:rsidR="00F479AA">
        <w:rPr>
          <w:rFonts w:asciiTheme="majorHAnsi" w:hAnsiTheme="majorHAnsi"/>
          <w:spacing w:val="-4"/>
        </w:rPr>
        <w:t xml:space="preserve">. </w:t>
      </w:r>
      <w:r>
        <w:rPr>
          <w:rFonts w:asciiTheme="majorHAnsi" w:hAnsiTheme="majorHAnsi"/>
          <w:spacing w:val="-4"/>
        </w:rPr>
        <w:t xml:space="preserve"> </w:t>
      </w:r>
    </w:p>
    <w:p w14:paraId="795BE845" w14:textId="77777777" w:rsidR="00206815" w:rsidRPr="0061176B" w:rsidRDefault="00864EB4" w:rsidP="005B04AF">
      <w:pPr>
        <w:pStyle w:val="BodyText"/>
        <w:spacing w:before="292"/>
        <w:ind w:left="0"/>
        <w:rPr>
          <w:rFonts w:asciiTheme="majorHAnsi" w:hAnsiTheme="majorHAnsi"/>
        </w:rPr>
      </w:pPr>
      <w:r w:rsidRPr="0061176B">
        <w:rPr>
          <w:rFonts w:asciiTheme="majorHAnsi" w:hAnsiTheme="majorHAnsi"/>
        </w:rPr>
        <w:t>This</w:t>
      </w:r>
      <w:r w:rsidRPr="0061176B">
        <w:rPr>
          <w:rFonts w:asciiTheme="majorHAnsi" w:hAnsiTheme="majorHAnsi"/>
          <w:spacing w:val="-3"/>
        </w:rPr>
        <w:t xml:space="preserve"> </w:t>
      </w:r>
      <w:r w:rsidRPr="0061176B">
        <w:rPr>
          <w:rFonts w:asciiTheme="majorHAnsi" w:hAnsiTheme="majorHAnsi"/>
        </w:rPr>
        <w:t>report</w:t>
      </w:r>
      <w:r w:rsidRPr="0061176B">
        <w:rPr>
          <w:rFonts w:asciiTheme="majorHAnsi" w:hAnsiTheme="majorHAnsi"/>
          <w:spacing w:val="-3"/>
        </w:rPr>
        <w:t xml:space="preserve"> </w:t>
      </w:r>
      <w:r w:rsidRPr="0061176B">
        <w:rPr>
          <w:rFonts w:asciiTheme="majorHAnsi" w:hAnsiTheme="majorHAnsi"/>
        </w:rPr>
        <w:t>is</w:t>
      </w:r>
      <w:r w:rsidRPr="0061176B">
        <w:rPr>
          <w:rFonts w:asciiTheme="majorHAnsi" w:hAnsiTheme="majorHAnsi"/>
          <w:spacing w:val="-2"/>
        </w:rPr>
        <w:t xml:space="preserve"> </w:t>
      </w:r>
      <w:r w:rsidRPr="0061176B">
        <w:rPr>
          <w:rFonts w:asciiTheme="majorHAnsi" w:hAnsiTheme="majorHAnsi"/>
        </w:rPr>
        <w:t>the</w:t>
      </w:r>
      <w:r w:rsidRPr="0061176B">
        <w:rPr>
          <w:rFonts w:asciiTheme="majorHAnsi" w:hAnsiTheme="majorHAnsi"/>
          <w:spacing w:val="-3"/>
        </w:rPr>
        <w:t xml:space="preserve"> </w:t>
      </w:r>
      <w:r w:rsidR="00773FB7">
        <w:rPr>
          <w:rFonts w:asciiTheme="majorHAnsi" w:hAnsiTheme="majorHAnsi"/>
        </w:rPr>
        <w:t>c</w:t>
      </w:r>
      <w:r w:rsidRPr="0061176B">
        <w:rPr>
          <w:rFonts w:asciiTheme="majorHAnsi" w:hAnsiTheme="majorHAnsi"/>
        </w:rPr>
        <w:t>hair’s</w:t>
      </w:r>
      <w:r w:rsidRPr="0061176B">
        <w:rPr>
          <w:rFonts w:asciiTheme="majorHAnsi" w:hAnsiTheme="majorHAnsi"/>
          <w:spacing w:val="-2"/>
        </w:rPr>
        <w:t xml:space="preserve"> </w:t>
      </w:r>
      <w:r w:rsidRPr="0061176B">
        <w:rPr>
          <w:rFonts w:asciiTheme="majorHAnsi" w:hAnsiTheme="majorHAnsi"/>
        </w:rPr>
        <w:t>report</w:t>
      </w:r>
      <w:r w:rsidRPr="0061176B">
        <w:rPr>
          <w:rFonts w:asciiTheme="majorHAnsi" w:hAnsiTheme="majorHAnsi"/>
          <w:spacing w:val="-3"/>
        </w:rPr>
        <w:t xml:space="preserve"> </w:t>
      </w:r>
      <w:r w:rsidRPr="0061176B">
        <w:rPr>
          <w:rFonts w:asciiTheme="majorHAnsi" w:hAnsiTheme="majorHAnsi"/>
        </w:rPr>
        <w:t>and</w:t>
      </w:r>
      <w:r w:rsidRPr="0061176B">
        <w:rPr>
          <w:rFonts w:asciiTheme="majorHAnsi" w:hAnsiTheme="majorHAnsi"/>
          <w:spacing w:val="-2"/>
        </w:rPr>
        <w:t xml:space="preserve"> </w:t>
      </w:r>
      <w:r w:rsidRPr="0061176B">
        <w:rPr>
          <w:rFonts w:asciiTheme="majorHAnsi" w:hAnsiTheme="majorHAnsi"/>
        </w:rPr>
        <w:t>does</w:t>
      </w:r>
      <w:r w:rsidRPr="0061176B">
        <w:rPr>
          <w:rFonts w:asciiTheme="majorHAnsi" w:hAnsiTheme="majorHAnsi"/>
          <w:spacing w:val="-3"/>
        </w:rPr>
        <w:t xml:space="preserve"> </w:t>
      </w:r>
      <w:r w:rsidRPr="0061176B">
        <w:rPr>
          <w:rFonts w:asciiTheme="majorHAnsi" w:hAnsiTheme="majorHAnsi"/>
        </w:rPr>
        <w:t>not</w:t>
      </w:r>
      <w:r w:rsidRPr="0061176B">
        <w:rPr>
          <w:rFonts w:asciiTheme="majorHAnsi" w:hAnsiTheme="majorHAnsi"/>
          <w:spacing w:val="-3"/>
        </w:rPr>
        <w:t xml:space="preserve"> </w:t>
      </w:r>
      <w:r w:rsidRPr="0061176B">
        <w:rPr>
          <w:rFonts w:asciiTheme="majorHAnsi" w:hAnsiTheme="majorHAnsi"/>
        </w:rPr>
        <w:t>necessarily</w:t>
      </w:r>
      <w:r w:rsidRPr="0061176B">
        <w:rPr>
          <w:rFonts w:asciiTheme="majorHAnsi" w:hAnsiTheme="majorHAnsi"/>
          <w:spacing w:val="-2"/>
        </w:rPr>
        <w:t xml:space="preserve"> </w:t>
      </w:r>
      <w:r w:rsidRPr="0061176B">
        <w:rPr>
          <w:rFonts w:asciiTheme="majorHAnsi" w:hAnsiTheme="majorHAnsi"/>
        </w:rPr>
        <w:t>reflect</w:t>
      </w:r>
      <w:r w:rsidRPr="0061176B">
        <w:rPr>
          <w:rFonts w:asciiTheme="majorHAnsi" w:hAnsiTheme="majorHAnsi"/>
          <w:spacing w:val="-3"/>
        </w:rPr>
        <w:t xml:space="preserve"> </w:t>
      </w:r>
      <w:r w:rsidRPr="0061176B">
        <w:rPr>
          <w:rFonts w:asciiTheme="majorHAnsi" w:hAnsiTheme="majorHAnsi"/>
        </w:rPr>
        <w:t>the</w:t>
      </w:r>
      <w:r w:rsidRPr="0061176B">
        <w:rPr>
          <w:rFonts w:asciiTheme="majorHAnsi" w:hAnsiTheme="majorHAnsi"/>
          <w:spacing w:val="-2"/>
        </w:rPr>
        <w:t xml:space="preserve"> </w:t>
      </w:r>
      <w:r w:rsidRPr="0061176B">
        <w:rPr>
          <w:rFonts w:asciiTheme="majorHAnsi" w:hAnsiTheme="majorHAnsi"/>
        </w:rPr>
        <w:t>views</w:t>
      </w:r>
      <w:r w:rsidRPr="0061176B">
        <w:rPr>
          <w:rFonts w:asciiTheme="majorHAnsi" w:hAnsiTheme="majorHAnsi"/>
          <w:spacing w:val="-3"/>
        </w:rPr>
        <w:t xml:space="preserve"> </w:t>
      </w:r>
      <w:r w:rsidRPr="0061176B">
        <w:rPr>
          <w:rFonts w:asciiTheme="majorHAnsi" w:hAnsiTheme="majorHAnsi"/>
        </w:rPr>
        <w:t>of</w:t>
      </w:r>
      <w:r w:rsidRPr="0061176B">
        <w:rPr>
          <w:rFonts w:asciiTheme="majorHAnsi" w:hAnsiTheme="majorHAnsi"/>
          <w:spacing w:val="-2"/>
        </w:rPr>
        <w:t xml:space="preserve"> </w:t>
      </w:r>
      <w:r w:rsidRPr="0061176B">
        <w:rPr>
          <w:rFonts w:asciiTheme="majorHAnsi" w:hAnsiTheme="majorHAnsi"/>
        </w:rPr>
        <w:t>the</w:t>
      </w:r>
      <w:r w:rsidRPr="0061176B">
        <w:rPr>
          <w:rFonts w:asciiTheme="majorHAnsi" w:hAnsiTheme="majorHAnsi"/>
          <w:spacing w:val="-3"/>
        </w:rPr>
        <w:t xml:space="preserve"> </w:t>
      </w:r>
      <w:r w:rsidRPr="0061176B">
        <w:rPr>
          <w:rFonts w:asciiTheme="majorHAnsi" w:hAnsiTheme="majorHAnsi"/>
        </w:rPr>
        <w:t>rest</w:t>
      </w:r>
      <w:r w:rsidRPr="0061176B">
        <w:rPr>
          <w:rFonts w:asciiTheme="majorHAnsi" w:hAnsiTheme="majorHAnsi"/>
          <w:spacing w:val="-2"/>
        </w:rPr>
        <w:t xml:space="preserve"> </w:t>
      </w:r>
      <w:r w:rsidRPr="0061176B">
        <w:rPr>
          <w:rFonts w:asciiTheme="majorHAnsi" w:hAnsiTheme="majorHAnsi"/>
        </w:rPr>
        <w:t>of</w:t>
      </w:r>
      <w:r w:rsidRPr="0061176B">
        <w:rPr>
          <w:rFonts w:asciiTheme="majorHAnsi" w:hAnsiTheme="majorHAnsi"/>
          <w:spacing w:val="-3"/>
        </w:rPr>
        <w:t xml:space="preserve"> </w:t>
      </w:r>
      <w:r w:rsidRPr="0061176B">
        <w:rPr>
          <w:rFonts w:asciiTheme="majorHAnsi" w:hAnsiTheme="majorHAnsi"/>
        </w:rPr>
        <w:t>the</w:t>
      </w:r>
      <w:r w:rsidRPr="0061176B">
        <w:rPr>
          <w:rFonts w:asciiTheme="majorHAnsi" w:hAnsiTheme="majorHAnsi"/>
          <w:spacing w:val="-2"/>
        </w:rPr>
        <w:t xml:space="preserve"> </w:t>
      </w:r>
      <w:r w:rsidR="00773FB7">
        <w:rPr>
          <w:rFonts w:asciiTheme="majorHAnsi" w:hAnsiTheme="majorHAnsi"/>
          <w:spacing w:val="-2"/>
        </w:rPr>
        <w:t>c</w:t>
      </w:r>
      <w:r w:rsidRPr="0061176B">
        <w:rPr>
          <w:rFonts w:asciiTheme="majorHAnsi" w:hAnsiTheme="majorHAnsi"/>
          <w:spacing w:val="-2"/>
        </w:rPr>
        <w:t>ouncil.</w:t>
      </w:r>
    </w:p>
    <w:sectPr w:rsidR="00206815" w:rsidRPr="0061176B">
      <w:pgSz w:w="11910" w:h="16840"/>
      <w:pgMar w:top="6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9CA"/>
    <w:multiLevelType w:val="hybridMultilevel"/>
    <w:tmpl w:val="C9C6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1F6668"/>
    <w:multiLevelType w:val="hybridMultilevel"/>
    <w:tmpl w:val="D69E1E84"/>
    <w:lvl w:ilvl="0" w:tplc="1374BC3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D65E52EA">
      <w:numFmt w:val="bullet"/>
      <w:lvlText w:val="•"/>
      <w:lvlJc w:val="left"/>
      <w:pPr>
        <w:ind w:left="1824" w:hanging="360"/>
      </w:pPr>
      <w:rPr>
        <w:rFonts w:hint="default"/>
        <w:lang w:val="en-US" w:eastAsia="en-US" w:bidi="ar-SA"/>
      </w:rPr>
    </w:lvl>
    <w:lvl w:ilvl="2" w:tplc="5714F174">
      <w:numFmt w:val="bullet"/>
      <w:lvlText w:val="•"/>
      <w:lvlJc w:val="left"/>
      <w:pPr>
        <w:ind w:left="2809" w:hanging="360"/>
      </w:pPr>
      <w:rPr>
        <w:rFonts w:hint="default"/>
        <w:lang w:val="en-US" w:eastAsia="en-US" w:bidi="ar-SA"/>
      </w:rPr>
    </w:lvl>
    <w:lvl w:ilvl="3" w:tplc="B380DAA4">
      <w:numFmt w:val="bullet"/>
      <w:lvlText w:val="•"/>
      <w:lvlJc w:val="left"/>
      <w:pPr>
        <w:ind w:left="3793" w:hanging="360"/>
      </w:pPr>
      <w:rPr>
        <w:rFonts w:hint="default"/>
        <w:lang w:val="en-US" w:eastAsia="en-US" w:bidi="ar-SA"/>
      </w:rPr>
    </w:lvl>
    <w:lvl w:ilvl="4" w:tplc="5900E68C">
      <w:numFmt w:val="bullet"/>
      <w:lvlText w:val="•"/>
      <w:lvlJc w:val="left"/>
      <w:pPr>
        <w:ind w:left="4778" w:hanging="360"/>
      </w:pPr>
      <w:rPr>
        <w:rFonts w:hint="default"/>
        <w:lang w:val="en-US" w:eastAsia="en-US" w:bidi="ar-SA"/>
      </w:rPr>
    </w:lvl>
    <w:lvl w:ilvl="5" w:tplc="2BA486D0">
      <w:numFmt w:val="bullet"/>
      <w:lvlText w:val="•"/>
      <w:lvlJc w:val="left"/>
      <w:pPr>
        <w:ind w:left="5762" w:hanging="360"/>
      </w:pPr>
      <w:rPr>
        <w:rFonts w:hint="default"/>
        <w:lang w:val="en-US" w:eastAsia="en-US" w:bidi="ar-SA"/>
      </w:rPr>
    </w:lvl>
    <w:lvl w:ilvl="6" w:tplc="6EC4C968">
      <w:numFmt w:val="bullet"/>
      <w:lvlText w:val="•"/>
      <w:lvlJc w:val="left"/>
      <w:pPr>
        <w:ind w:left="6747" w:hanging="360"/>
      </w:pPr>
      <w:rPr>
        <w:rFonts w:hint="default"/>
        <w:lang w:val="en-US" w:eastAsia="en-US" w:bidi="ar-SA"/>
      </w:rPr>
    </w:lvl>
    <w:lvl w:ilvl="7" w:tplc="0E3EC07C">
      <w:numFmt w:val="bullet"/>
      <w:lvlText w:val="•"/>
      <w:lvlJc w:val="left"/>
      <w:pPr>
        <w:ind w:left="7731" w:hanging="360"/>
      </w:pPr>
      <w:rPr>
        <w:rFonts w:hint="default"/>
        <w:lang w:val="en-US" w:eastAsia="en-US" w:bidi="ar-SA"/>
      </w:rPr>
    </w:lvl>
    <w:lvl w:ilvl="8" w:tplc="044674A4">
      <w:numFmt w:val="bullet"/>
      <w:lvlText w:val="•"/>
      <w:lvlJc w:val="left"/>
      <w:pPr>
        <w:ind w:left="8716" w:hanging="360"/>
      </w:pPr>
      <w:rPr>
        <w:rFonts w:hint="default"/>
        <w:lang w:val="en-US" w:eastAsia="en-US" w:bidi="ar-SA"/>
      </w:rPr>
    </w:lvl>
  </w:abstractNum>
  <w:num w:numId="1" w16cid:durableId="980424510">
    <w:abstractNumId w:val="1"/>
  </w:num>
  <w:num w:numId="2" w16cid:durableId="99117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15"/>
    <w:rsid w:val="00022138"/>
    <w:rsid w:val="00172ED4"/>
    <w:rsid w:val="001A2717"/>
    <w:rsid w:val="00206815"/>
    <w:rsid w:val="00237613"/>
    <w:rsid w:val="00242161"/>
    <w:rsid w:val="00334517"/>
    <w:rsid w:val="003424F0"/>
    <w:rsid w:val="003A1D0D"/>
    <w:rsid w:val="003A5B01"/>
    <w:rsid w:val="00546B57"/>
    <w:rsid w:val="00553E68"/>
    <w:rsid w:val="00577C52"/>
    <w:rsid w:val="005A039E"/>
    <w:rsid w:val="005B04AF"/>
    <w:rsid w:val="005B08C8"/>
    <w:rsid w:val="0061066B"/>
    <w:rsid w:val="0061176B"/>
    <w:rsid w:val="00666AA5"/>
    <w:rsid w:val="0069712B"/>
    <w:rsid w:val="00773FB7"/>
    <w:rsid w:val="00777227"/>
    <w:rsid w:val="0083117F"/>
    <w:rsid w:val="00860D7F"/>
    <w:rsid w:val="00864CF2"/>
    <w:rsid w:val="00864EB4"/>
    <w:rsid w:val="00970AA2"/>
    <w:rsid w:val="00A54666"/>
    <w:rsid w:val="00AC0BCD"/>
    <w:rsid w:val="00C87BA2"/>
    <w:rsid w:val="00CC72D8"/>
    <w:rsid w:val="00CD477C"/>
    <w:rsid w:val="00D37251"/>
    <w:rsid w:val="00DD4D64"/>
    <w:rsid w:val="00E11B6E"/>
    <w:rsid w:val="00E727AA"/>
    <w:rsid w:val="00E84392"/>
    <w:rsid w:val="00E92368"/>
    <w:rsid w:val="00F0418B"/>
    <w:rsid w:val="00F479AA"/>
    <w:rsid w:val="00FB0D93"/>
    <w:rsid w:val="00FD4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8A52"/>
  <w15:docId w15:val="{6C170AF6-2DB3-7240-BE1E-29A33649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sz w:val="24"/>
      <w:szCs w:val="24"/>
    </w:rPr>
  </w:style>
  <w:style w:type="paragraph" w:styleId="Title">
    <w:name w:val="Title"/>
    <w:basedOn w:val="Normal"/>
    <w:uiPriority w:val="10"/>
    <w:qFormat/>
    <w:pPr>
      <w:spacing w:before="288"/>
      <w:jc w:val="center"/>
    </w:pPr>
    <w:rPr>
      <w:b/>
      <w:bCs/>
      <w:sz w:val="28"/>
      <w:szCs w:val="28"/>
    </w:rPr>
  </w:style>
  <w:style w:type="paragraph" w:styleId="ListParagraph">
    <w:name w:val="List Paragraph"/>
    <w:basedOn w:val="Normal"/>
    <w:uiPriority w:val="1"/>
    <w:qFormat/>
    <w:pPr>
      <w:ind w:left="83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6117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FD46F3"/>
    <w:rPr>
      <w:sz w:val="16"/>
      <w:szCs w:val="16"/>
    </w:rPr>
  </w:style>
  <w:style w:type="paragraph" w:styleId="CommentText">
    <w:name w:val="annotation text"/>
    <w:basedOn w:val="Normal"/>
    <w:link w:val="CommentTextChar"/>
    <w:uiPriority w:val="99"/>
    <w:semiHidden/>
    <w:unhideWhenUsed/>
    <w:rsid w:val="00FD46F3"/>
    <w:pPr>
      <w:widowControl/>
      <w:autoSpaceDE/>
      <w:autoSpaceDN/>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FD46F3"/>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05810">
      <w:bodyDiv w:val="1"/>
      <w:marLeft w:val="0"/>
      <w:marRight w:val="0"/>
      <w:marTop w:val="0"/>
      <w:marBottom w:val="0"/>
      <w:divBdr>
        <w:top w:val="none" w:sz="0" w:space="0" w:color="auto"/>
        <w:left w:val="none" w:sz="0" w:space="0" w:color="auto"/>
        <w:bottom w:val="none" w:sz="0" w:space="0" w:color="auto"/>
        <w:right w:val="none" w:sz="0" w:space="0" w:color="auto"/>
      </w:divBdr>
      <w:divsChild>
        <w:div w:id="1195726495">
          <w:marLeft w:val="0"/>
          <w:marRight w:val="0"/>
          <w:marTop w:val="0"/>
          <w:marBottom w:val="0"/>
          <w:divBdr>
            <w:top w:val="none" w:sz="0" w:space="0" w:color="auto"/>
            <w:left w:val="none" w:sz="0" w:space="0" w:color="auto"/>
            <w:bottom w:val="none" w:sz="0" w:space="0" w:color="auto"/>
            <w:right w:val="none" w:sz="0" w:space="0" w:color="auto"/>
          </w:divBdr>
          <w:divsChild>
            <w:div w:id="1442535352">
              <w:marLeft w:val="0"/>
              <w:marRight w:val="0"/>
              <w:marTop w:val="0"/>
              <w:marBottom w:val="0"/>
              <w:divBdr>
                <w:top w:val="none" w:sz="0" w:space="0" w:color="auto"/>
                <w:left w:val="none" w:sz="0" w:space="0" w:color="auto"/>
                <w:bottom w:val="none" w:sz="0" w:space="0" w:color="auto"/>
                <w:right w:val="none" w:sz="0" w:space="0" w:color="auto"/>
              </w:divBdr>
              <w:divsChild>
                <w:div w:id="1597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5018">
      <w:bodyDiv w:val="1"/>
      <w:marLeft w:val="0"/>
      <w:marRight w:val="0"/>
      <w:marTop w:val="0"/>
      <w:marBottom w:val="0"/>
      <w:divBdr>
        <w:top w:val="none" w:sz="0" w:space="0" w:color="auto"/>
        <w:left w:val="none" w:sz="0" w:space="0" w:color="auto"/>
        <w:bottom w:val="none" w:sz="0" w:space="0" w:color="auto"/>
        <w:right w:val="none" w:sz="0" w:space="0" w:color="auto"/>
      </w:divBdr>
      <w:divsChild>
        <w:div w:id="590284538">
          <w:marLeft w:val="0"/>
          <w:marRight w:val="0"/>
          <w:marTop w:val="0"/>
          <w:marBottom w:val="0"/>
          <w:divBdr>
            <w:top w:val="none" w:sz="0" w:space="0" w:color="auto"/>
            <w:left w:val="none" w:sz="0" w:space="0" w:color="auto"/>
            <w:bottom w:val="none" w:sz="0" w:space="0" w:color="auto"/>
            <w:right w:val="none" w:sz="0" w:space="0" w:color="auto"/>
          </w:divBdr>
          <w:divsChild>
            <w:div w:id="2051225278">
              <w:marLeft w:val="0"/>
              <w:marRight w:val="0"/>
              <w:marTop w:val="0"/>
              <w:marBottom w:val="0"/>
              <w:divBdr>
                <w:top w:val="none" w:sz="0" w:space="0" w:color="auto"/>
                <w:left w:val="none" w:sz="0" w:space="0" w:color="auto"/>
                <w:bottom w:val="none" w:sz="0" w:space="0" w:color="auto"/>
                <w:right w:val="none" w:sz="0" w:space="0" w:color="auto"/>
              </w:divBdr>
              <w:divsChild>
                <w:div w:id="4275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9073">
      <w:bodyDiv w:val="1"/>
      <w:marLeft w:val="0"/>
      <w:marRight w:val="0"/>
      <w:marTop w:val="0"/>
      <w:marBottom w:val="0"/>
      <w:divBdr>
        <w:top w:val="none" w:sz="0" w:space="0" w:color="auto"/>
        <w:left w:val="none" w:sz="0" w:space="0" w:color="auto"/>
        <w:bottom w:val="none" w:sz="0" w:space="0" w:color="auto"/>
        <w:right w:val="none" w:sz="0" w:space="0" w:color="auto"/>
      </w:divBdr>
      <w:divsChild>
        <w:div w:id="1500845256">
          <w:marLeft w:val="0"/>
          <w:marRight w:val="0"/>
          <w:marTop w:val="0"/>
          <w:marBottom w:val="0"/>
          <w:divBdr>
            <w:top w:val="none" w:sz="0" w:space="0" w:color="auto"/>
            <w:left w:val="none" w:sz="0" w:space="0" w:color="auto"/>
            <w:bottom w:val="none" w:sz="0" w:space="0" w:color="auto"/>
            <w:right w:val="none" w:sz="0" w:space="0" w:color="auto"/>
          </w:divBdr>
          <w:divsChild>
            <w:div w:id="881864216">
              <w:marLeft w:val="0"/>
              <w:marRight w:val="0"/>
              <w:marTop w:val="0"/>
              <w:marBottom w:val="0"/>
              <w:divBdr>
                <w:top w:val="none" w:sz="0" w:space="0" w:color="auto"/>
                <w:left w:val="none" w:sz="0" w:space="0" w:color="auto"/>
                <w:bottom w:val="none" w:sz="0" w:space="0" w:color="auto"/>
                <w:right w:val="none" w:sz="0" w:space="0" w:color="auto"/>
              </w:divBdr>
              <w:divsChild>
                <w:div w:id="3217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21896">
      <w:bodyDiv w:val="1"/>
      <w:marLeft w:val="0"/>
      <w:marRight w:val="0"/>
      <w:marTop w:val="0"/>
      <w:marBottom w:val="0"/>
      <w:divBdr>
        <w:top w:val="none" w:sz="0" w:space="0" w:color="auto"/>
        <w:left w:val="none" w:sz="0" w:space="0" w:color="auto"/>
        <w:bottom w:val="none" w:sz="0" w:space="0" w:color="auto"/>
        <w:right w:val="none" w:sz="0" w:space="0" w:color="auto"/>
      </w:divBdr>
      <w:divsChild>
        <w:div w:id="1995911627">
          <w:marLeft w:val="0"/>
          <w:marRight w:val="0"/>
          <w:marTop w:val="0"/>
          <w:marBottom w:val="0"/>
          <w:divBdr>
            <w:top w:val="none" w:sz="0" w:space="0" w:color="auto"/>
            <w:left w:val="none" w:sz="0" w:space="0" w:color="auto"/>
            <w:bottom w:val="none" w:sz="0" w:space="0" w:color="auto"/>
            <w:right w:val="none" w:sz="0" w:space="0" w:color="auto"/>
          </w:divBdr>
          <w:divsChild>
            <w:div w:id="271866249">
              <w:marLeft w:val="0"/>
              <w:marRight w:val="0"/>
              <w:marTop w:val="0"/>
              <w:marBottom w:val="0"/>
              <w:divBdr>
                <w:top w:val="none" w:sz="0" w:space="0" w:color="auto"/>
                <w:left w:val="none" w:sz="0" w:space="0" w:color="auto"/>
                <w:bottom w:val="none" w:sz="0" w:space="0" w:color="auto"/>
                <w:right w:val="none" w:sz="0" w:space="0" w:color="auto"/>
              </w:divBdr>
              <w:divsChild>
                <w:div w:id="263996042">
                  <w:marLeft w:val="0"/>
                  <w:marRight w:val="0"/>
                  <w:marTop w:val="0"/>
                  <w:marBottom w:val="0"/>
                  <w:divBdr>
                    <w:top w:val="none" w:sz="0" w:space="0" w:color="auto"/>
                    <w:left w:val="none" w:sz="0" w:space="0" w:color="auto"/>
                    <w:bottom w:val="none" w:sz="0" w:space="0" w:color="auto"/>
                    <w:right w:val="none" w:sz="0" w:space="0" w:color="auto"/>
                  </w:divBdr>
                </w:div>
                <w:div w:id="8548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02853">
      <w:bodyDiv w:val="1"/>
      <w:marLeft w:val="0"/>
      <w:marRight w:val="0"/>
      <w:marTop w:val="0"/>
      <w:marBottom w:val="0"/>
      <w:divBdr>
        <w:top w:val="none" w:sz="0" w:space="0" w:color="auto"/>
        <w:left w:val="none" w:sz="0" w:space="0" w:color="auto"/>
        <w:bottom w:val="none" w:sz="0" w:space="0" w:color="auto"/>
        <w:right w:val="none" w:sz="0" w:space="0" w:color="auto"/>
      </w:divBdr>
      <w:divsChild>
        <w:div w:id="1223636435">
          <w:marLeft w:val="0"/>
          <w:marRight w:val="0"/>
          <w:marTop w:val="0"/>
          <w:marBottom w:val="0"/>
          <w:divBdr>
            <w:top w:val="none" w:sz="0" w:space="0" w:color="auto"/>
            <w:left w:val="none" w:sz="0" w:space="0" w:color="auto"/>
            <w:bottom w:val="none" w:sz="0" w:space="0" w:color="auto"/>
            <w:right w:val="none" w:sz="0" w:space="0" w:color="auto"/>
          </w:divBdr>
          <w:divsChild>
            <w:div w:id="837421635">
              <w:marLeft w:val="0"/>
              <w:marRight w:val="0"/>
              <w:marTop w:val="0"/>
              <w:marBottom w:val="0"/>
              <w:divBdr>
                <w:top w:val="none" w:sz="0" w:space="0" w:color="auto"/>
                <w:left w:val="none" w:sz="0" w:space="0" w:color="auto"/>
                <w:bottom w:val="none" w:sz="0" w:space="0" w:color="auto"/>
                <w:right w:val="none" w:sz="0" w:space="0" w:color="auto"/>
              </w:divBdr>
              <w:divsChild>
                <w:div w:id="161690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2</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CPC_ChairsReport_22-23</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CPC_ChairsReport_22-23</dc:title>
  <dc:creator>N S D Mills</dc:creator>
  <cp:lastModifiedBy>Maggie Burt</cp:lastModifiedBy>
  <cp:revision>10</cp:revision>
  <dcterms:created xsi:type="dcterms:W3CDTF">2025-04-21T10:20:00Z</dcterms:created>
  <dcterms:modified xsi:type="dcterms:W3CDTF">2026-04-22T09:58:00Z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2023-05-17T00:00:00Z</vt:filetime>
  </property>
  <property fmtid="{D5CDD505-2E9C-101B-9397-08002B2CF9AE}" pid="3" name="Creator">
    <vt:lpwstr>Word</vt:lpwstr>
  </property>
  <property fmtid="{D5CDD505-2E9C-101B-9397-08002B2CF9AE}" pid="4" name="LastSaved">
    <vt:filetime>2024-05-01T00:00:00Z</vt:filetime>
  </property>
  <property fmtid="{D5CDD505-2E9C-101B-9397-08002B2CF9AE}" pid="5" name="Producer">
    <vt:lpwstr>3-Heights(TM) PDF Security Shell 4.8.25.2 (http://www.pdf-tools.com)</vt:lpwstr>
  </property>
</Properties>
</file>