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6B06" w14:textId="3768A84E" w:rsidR="00322381" w:rsidRPr="00427633" w:rsidRDefault="00322381" w:rsidP="009A0960">
      <w:pPr>
        <w:pStyle w:val="Heading1"/>
      </w:pPr>
      <w:r w:rsidRPr="00427633">
        <w:t>Coddenham PC</w:t>
      </w:r>
    </w:p>
    <w:p w14:paraId="3590AFCE" w14:textId="6CE4F696" w:rsidR="00322381" w:rsidRPr="00427633" w:rsidRDefault="00322381">
      <w:pPr>
        <w:rPr>
          <w:rFonts w:ascii="Calibri" w:hAnsi="Calibri" w:cs="Calibri"/>
        </w:rPr>
      </w:pPr>
      <w:r w:rsidRPr="00427633">
        <w:rPr>
          <w:rFonts w:ascii="Calibri" w:hAnsi="Calibri" w:cs="Calibri"/>
        </w:rPr>
        <w:t xml:space="preserve">Green Spaces Budgeting FY25/26 and FY26/27 </w:t>
      </w:r>
      <w:r w:rsidR="009A0960">
        <w:rPr>
          <w:rFonts w:ascii="Calibri" w:hAnsi="Calibri" w:cs="Calibri"/>
        </w:rPr>
        <w:t>N</w:t>
      </w:r>
      <w:r w:rsidRPr="00427633">
        <w:rPr>
          <w:rFonts w:ascii="Calibri" w:hAnsi="Calibri" w:cs="Calibri"/>
        </w:rPr>
        <w:t>otes</w:t>
      </w:r>
    </w:p>
    <w:p w14:paraId="2AC67FFD" w14:textId="4365C110" w:rsidR="00322381" w:rsidRPr="00427633" w:rsidRDefault="00322381">
      <w:pPr>
        <w:rPr>
          <w:rFonts w:ascii="Calibri" w:hAnsi="Calibri" w:cs="Calibri"/>
        </w:rPr>
      </w:pPr>
      <w:r w:rsidRPr="00427633">
        <w:rPr>
          <w:rFonts w:ascii="Calibri" w:hAnsi="Calibri" w:cs="Calibri"/>
        </w:rPr>
        <w:t>FY25/26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331"/>
        <w:gridCol w:w="2063"/>
        <w:gridCol w:w="1984"/>
        <w:gridCol w:w="5187"/>
      </w:tblGrid>
      <w:tr w:rsidR="00427633" w:rsidRPr="00427633" w14:paraId="7C4D89A8" w14:textId="77777777" w:rsidTr="00770279">
        <w:tc>
          <w:tcPr>
            <w:tcW w:w="3823" w:type="dxa"/>
            <w:shd w:val="clear" w:color="auto" w:fill="808080" w:themeFill="background1" w:themeFillShade="80"/>
          </w:tcPr>
          <w:p w14:paraId="189CAA3A" w14:textId="42535BE3" w:rsidR="00427633" w:rsidRPr="00770279" w:rsidRDefault="0042763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Budget Line</w:t>
            </w:r>
          </w:p>
        </w:tc>
        <w:tc>
          <w:tcPr>
            <w:tcW w:w="2331" w:type="dxa"/>
            <w:shd w:val="clear" w:color="auto" w:fill="808080" w:themeFill="background1" w:themeFillShade="80"/>
          </w:tcPr>
          <w:p w14:paraId="4D3B38C1" w14:textId="3C149B83" w:rsidR="00427633" w:rsidRPr="00770279" w:rsidRDefault="0042763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FY25/26 Budget Amount</w:t>
            </w:r>
          </w:p>
        </w:tc>
        <w:tc>
          <w:tcPr>
            <w:tcW w:w="2063" w:type="dxa"/>
            <w:shd w:val="clear" w:color="auto" w:fill="808080" w:themeFill="background1" w:themeFillShade="80"/>
          </w:tcPr>
          <w:p w14:paraId="73FD1B1A" w14:textId="4563CBB8" w:rsidR="00427633" w:rsidRPr="00770279" w:rsidRDefault="0042763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Spend as at 31-Aug-25</w:t>
            </w:r>
          </w:p>
        </w:tc>
        <w:tc>
          <w:tcPr>
            <w:tcW w:w="1984" w:type="dxa"/>
            <w:shd w:val="clear" w:color="auto" w:fill="808080" w:themeFill="background1" w:themeFillShade="80"/>
          </w:tcPr>
          <w:p w14:paraId="5005B03A" w14:textId="3CF1037C" w:rsidR="00427633" w:rsidRPr="00770279" w:rsidRDefault="0042763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YE forecast</w:t>
            </w:r>
          </w:p>
        </w:tc>
        <w:tc>
          <w:tcPr>
            <w:tcW w:w="5187" w:type="dxa"/>
            <w:shd w:val="clear" w:color="auto" w:fill="808080" w:themeFill="background1" w:themeFillShade="80"/>
          </w:tcPr>
          <w:p w14:paraId="05467D9C" w14:textId="7CFA98EA" w:rsidR="00427633" w:rsidRPr="00770279" w:rsidRDefault="0042763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427633" w:rsidRPr="00427633" w14:paraId="62FB521E" w14:textId="77777777" w:rsidTr="00427633">
        <w:tc>
          <w:tcPr>
            <w:tcW w:w="3823" w:type="dxa"/>
          </w:tcPr>
          <w:p w14:paraId="45A6F6E1" w14:textId="17505940" w:rsidR="00427633" w:rsidRPr="00427633" w:rsidRDefault="004276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Grounds maintenance</w:t>
            </w:r>
          </w:p>
        </w:tc>
        <w:tc>
          <w:tcPr>
            <w:tcW w:w="2331" w:type="dxa"/>
          </w:tcPr>
          <w:p w14:paraId="3159F187" w14:textId="4BA9AECF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£1,635</w:t>
            </w:r>
          </w:p>
        </w:tc>
        <w:tc>
          <w:tcPr>
            <w:tcW w:w="2063" w:type="dxa"/>
          </w:tcPr>
          <w:p w14:paraId="62938F13" w14:textId="2F62D1D7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51E4AD3C" w14:textId="0F7D479C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£1,635</w:t>
            </w:r>
          </w:p>
        </w:tc>
        <w:tc>
          <w:tcPr>
            <w:tcW w:w="5187" w:type="dxa"/>
          </w:tcPr>
          <w:p w14:paraId="4CD6AEC3" w14:textId="77777777" w:rsidR="00427633" w:rsidRPr="00427633" w:rsidRDefault="0042763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7633" w:rsidRPr="00427633" w14:paraId="5C93E87B" w14:textId="77777777" w:rsidTr="00427633">
        <w:tc>
          <w:tcPr>
            <w:tcW w:w="3823" w:type="dxa"/>
          </w:tcPr>
          <w:p w14:paraId="5E8A3C96" w14:textId="0010E684" w:rsidR="00427633" w:rsidRPr="00427633" w:rsidRDefault="004276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Tree surgery</w:t>
            </w:r>
          </w:p>
        </w:tc>
        <w:tc>
          <w:tcPr>
            <w:tcW w:w="2331" w:type="dxa"/>
          </w:tcPr>
          <w:p w14:paraId="784331B6" w14:textId="785469EC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£1,700</w:t>
            </w:r>
          </w:p>
        </w:tc>
        <w:tc>
          <w:tcPr>
            <w:tcW w:w="2063" w:type="dxa"/>
          </w:tcPr>
          <w:p w14:paraId="44D7108C" w14:textId="01D44860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950</w:t>
            </w:r>
          </w:p>
        </w:tc>
        <w:tc>
          <w:tcPr>
            <w:tcW w:w="1984" w:type="dxa"/>
          </w:tcPr>
          <w:p w14:paraId="09A2A766" w14:textId="47E93F2D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950</w:t>
            </w:r>
          </w:p>
        </w:tc>
        <w:tc>
          <w:tcPr>
            <w:tcW w:w="5187" w:type="dxa"/>
          </w:tcPr>
          <w:p w14:paraId="3FFCB40B" w14:textId="5A2972F2" w:rsidR="00427633" w:rsidRPr="00427633" w:rsidRDefault="004276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750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to cover expected church maintenance shortfall</w:t>
            </w:r>
          </w:p>
        </w:tc>
      </w:tr>
      <w:tr w:rsidR="00427633" w:rsidRPr="00427633" w14:paraId="1496B1B9" w14:textId="77777777" w:rsidTr="00427633">
        <w:tc>
          <w:tcPr>
            <w:tcW w:w="3823" w:type="dxa"/>
          </w:tcPr>
          <w:p w14:paraId="314A9266" w14:textId="017E7271" w:rsidR="00427633" w:rsidRPr="00427633" w:rsidRDefault="004276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Churchyard maintenance</w:t>
            </w:r>
          </w:p>
        </w:tc>
        <w:tc>
          <w:tcPr>
            <w:tcW w:w="2331" w:type="dxa"/>
          </w:tcPr>
          <w:p w14:paraId="14DF131F" w14:textId="513ACA60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£1,500</w:t>
            </w:r>
          </w:p>
        </w:tc>
        <w:tc>
          <w:tcPr>
            <w:tcW w:w="2063" w:type="dxa"/>
          </w:tcPr>
          <w:p w14:paraId="4CED4B5A" w14:textId="6B93BD03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£2,108</w:t>
            </w:r>
          </w:p>
        </w:tc>
        <w:tc>
          <w:tcPr>
            <w:tcW w:w="1984" w:type="dxa"/>
          </w:tcPr>
          <w:p w14:paraId="46709349" w14:textId="1D70A9AC" w:rsidR="00427633" w:rsidRPr="00427633" w:rsidRDefault="00427633" w:rsidP="00427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5188</w:t>
            </w:r>
          </w:p>
        </w:tc>
        <w:tc>
          <w:tcPr>
            <w:tcW w:w="5187" w:type="dxa"/>
          </w:tcPr>
          <w:p w14:paraId="67CF3E52" w14:textId="0629EB8D" w:rsidR="00427633" w:rsidRPr="00427633" w:rsidRDefault="00770279">
            <w:pPr>
              <w:rPr>
                <w:rFonts w:ascii="Calibri" w:hAnsi="Calibri" w:cs="Calibri"/>
                <w:sz w:val="20"/>
                <w:szCs w:val="20"/>
              </w:rPr>
            </w:pPr>
            <w:commentRangeStart w:id="0"/>
            <w:r>
              <w:rPr>
                <w:rFonts w:ascii="Calibri" w:hAnsi="Calibri" w:cs="Calibri"/>
                <w:sz w:val="20"/>
                <w:szCs w:val="20"/>
              </w:rPr>
              <w:t>c</w:t>
            </w:r>
            <w:commentRangeEnd w:id="0"/>
            <w:r w:rsidR="00D17089">
              <w:rPr>
                <w:rStyle w:val="CommentReference"/>
              </w:rPr>
              <w:commentReference w:id="0"/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="00706B90">
              <w:rPr>
                <w:rFonts w:ascii="Calibri" w:hAnsi="Calibri" w:cs="Calibri"/>
                <w:sz w:val="20"/>
                <w:szCs w:val="20"/>
              </w:rPr>
              <w:t xml:space="preserve"> additional </w:t>
            </w: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706B90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,000 of churchyard wall consultancy likely to be charged before end of FY.</w:t>
            </w:r>
          </w:p>
        </w:tc>
      </w:tr>
      <w:tr w:rsidR="00427633" w:rsidRPr="00427633" w14:paraId="05AF8D19" w14:textId="77777777" w:rsidTr="00427633">
        <w:tc>
          <w:tcPr>
            <w:tcW w:w="3823" w:type="dxa"/>
          </w:tcPr>
          <w:p w14:paraId="4A150BAE" w14:textId="7D8D857B" w:rsidR="00427633" w:rsidRPr="00427633" w:rsidRDefault="004276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7633"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31" w:type="dxa"/>
          </w:tcPr>
          <w:p w14:paraId="246DE3E3" w14:textId="367486C4" w:rsidR="00427633" w:rsidRPr="00427633" w:rsidRDefault="00427633" w:rsidP="004276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£4,835</w:t>
            </w:r>
          </w:p>
        </w:tc>
        <w:tc>
          <w:tcPr>
            <w:tcW w:w="2063" w:type="dxa"/>
          </w:tcPr>
          <w:p w14:paraId="26CC2E7E" w14:textId="113E3F51" w:rsidR="00427633" w:rsidRPr="00427633" w:rsidRDefault="00427633" w:rsidP="004276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b/>
                <w:bCs/>
                <w:sz w:val="20"/>
                <w:szCs w:val="20"/>
              </w:rPr>
              <w:t>3058</w:t>
            </w:r>
          </w:p>
        </w:tc>
        <w:tc>
          <w:tcPr>
            <w:tcW w:w="1984" w:type="dxa"/>
          </w:tcPr>
          <w:p w14:paraId="02206601" w14:textId="1C0FB7A8" w:rsidR="00427633" w:rsidRPr="00427633" w:rsidRDefault="00427633" w:rsidP="004276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b/>
                <w:bCs/>
                <w:sz w:val="20"/>
                <w:szCs w:val="20"/>
              </w:rPr>
              <w:t>7773</w:t>
            </w:r>
          </w:p>
        </w:tc>
        <w:tc>
          <w:tcPr>
            <w:tcW w:w="5187" w:type="dxa"/>
          </w:tcPr>
          <w:p w14:paraId="2FF5D9C1" w14:textId="4485A586" w:rsidR="00427633" w:rsidRPr="00770279" w:rsidRDefault="009A096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o</w:t>
            </w:r>
            <w:r w:rsidR="00770279" w:rsidRPr="00770279">
              <w:rPr>
                <w:rFonts w:ascii="Calibri" w:hAnsi="Calibri" w:cs="Calibri"/>
                <w:sz w:val="20"/>
                <w:szCs w:val="20"/>
              </w:rPr>
              <w:t>verspend</w:t>
            </w:r>
            <w:r>
              <w:rPr>
                <w:rFonts w:ascii="Calibri" w:hAnsi="Calibri" w:cs="Calibri"/>
                <w:sz w:val="20"/>
                <w:szCs w:val="20"/>
              </w:rPr>
              <w:t>, which is churchyard wall related</w:t>
            </w:r>
            <w:r w:rsidR="00770279" w:rsidRPr="00770279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D47142">
              <w:rPr>
                <w:rFonts w:ascii="Calibri" w:hAnsi="Calibri" w:cs="Calibri"/>
                <w:sz w:val="20"/>
                <w:szCs w:val="20"/>
              </w:rPr>
              <w:t xml:space="preserve">c </w:t>
            </w:r>
            <w:r w:rsidR="00770279" w:rsidRPr="00770279"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3700</w:t>
            </w:r>
            <w:r w:rsidR="00770279" w:rsidRPr="007702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6502C">
              <w:rPr>
                <w:rFonts w:ascii="Calibri" w:hAnsi="Calibri" w:cs="Calibri"/>
                <w:sz w:val="20"/>
                <w:szCs w:val="20"/>
              </w:rPr>
              <w:t xml:space="preserve">less £750 of tree underspend </w:t>
            </w:r>
            <w:r w:rsidR="00770279" w:rsidRPr="00770279">
              <w:rPr>
                <w:rFonts w:ascii="Calibri" w:hAnsi="Calibri" w:cs="Calibri"/>
                <w:sz w:val="20"/>
                <w:szCs w:val="20"/>
              </w:rPr>
              <w:t xml:space="preserve">to be covered from </w:t>
            </w:r>
            <w:r>
              <w:rPr>
                <w:rFonts w:ascii="Calibri" w:hAnsi="Calibri" w:cs="Calibri"/>
                <w:sz w:val="20"/>
                <w:szCs w:val="20"/>
              </w:rPr>
              <w:t>g</w:t>
            </w:r>
            <w:r w:rsidR="00770279">
              <w:rPr>
                <w:rFonts w:ascii="Calibri" w:hAnsi="Calibri" w:cs="Calibri"/>
                <w:sz w:val="20"/>
                <w:szCs w:val="20"/>
              </w:rPr>
              <w:t xml:space="preserve">reen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770279">
              <w:rPr>
                <w:rFonts w:ascii="Calibri" w:hAnsi="Calibri" w:cs="Calibri"/>
                <w:sz w:val="20"/>
                <w:szCs w:val="20"/>
              </w:rPr>
              <w:t>paces reserve</w:t>
            </w:r>
          </w:p>
        </w:tc>
      </w:tr>
    </w:tbl>
    <w:p w14:paraId="6CBA8A45" w14:textId="6A76DCAA" w:rsidR="00770279" w:rsidRPr="00770279" w:rsidRDefault="00770279" w:rsidP="00770279">
      <w:pPr>
        <w:spacing w:after="0"/>
        <w:rPr>
          <w:rFonts w:ascii="Calibri" w:hAnsi="Calibri" w:cs="Calibri"/>
          <w:sz w:val="20"/>
          <w:szCs w:val="20"/>
        </w:rPr>
      </w:pPr>
      <w:r w:rsidRPr="00770279">
        <w:rPr>
          <w:rFonts w:ascii="Calibri" w:hAnsi="Calibri" w:cs="Calibri"/>
          <w:sz w:val="20"/>
          <w:szCs w:val="20"/>
        </w:rPr>
        <w:t xml:space="preserve">The </w:t>
      </w:r>
      <w:r w:rsidR="009A0960">
        <w:rPr>
          <w:rFonts w:ascii="Calibri" w:hAnsi="Calibri" w:cs="Calibri"/>
          <w:sz w:val="20"/>
          <w:szCs w:val="20"/>
        </w:rPr>
        <w:t>g</w:t>
      </w:r>
      <w:r w:rsidRPr="00770279">
        <w:rPr>
          <w:rFonts w:ascii="Calibri" w:hAnsi="Calibri" w:cs="Calibri"/>
          <w:sz w:val="20"/>
          <w:szCs w:val="20"/>
        </w:rPr>
        <w:t>reen spaces reserve was £5,720 as at 31-Aug-2025</w:t>
      </w:r>
      <w:r>
        <w:rPr>
          <w:rFonts w:ascii="Calibri" w:hAnsi="Calibri" w:cs="Calibri"/>
        </w:rPr>
        <w:t xml:space="preserve">. </w:t>
      </w:r>
      <w:r w:rsidRPr="00770279">
        <w:rPr>
          <w:rFonts w:ascii="Calibri" w:hAnsi="Calibri" w:cs="Calibri"/>
          <w:sz w:val="20"/>
          <w:szCs w:val="20"/>
        </w:rPr>
        <w:t xml:space="preserve">This </w:t>
      </w:r>
      <w:r w:rsidR="003C7F72">
        <w:rPr>
          <w:rFonts w:ascii="Calibri" w:hAnsi="Calibri" w:cs="Calibri"/>
          <w:sz w:val="20"/>
          <w:szCs w:val="20"/>
        </w:rPr>
        <w:t xml:space="preserve">could </w:t>
      </w:r>
      <w:r w:rsidRPr="00770279">
        <w:rPr>
          <w:rFonts w:ascii="Calibri" w:hAnsi="Calibri" w:cs="Calibri"/>
          <w:sz w:val="20"/>
          <w:szCs w:val="20"/>
        </w:rPr>
        <w:t xml:space="preserve">be reduced to </w:t>
      </w:r>
      <w:r w:rsidR="009A0960">
        <w:rPr>
          <w:rFonts w:ascii="Calibri" w:hAnsi="Calibri" w:cs="Calibri"/>
          <w:sz w:val="20"/>
          <w:szCs w:val="20"/>
        </w:rPr>
        <w:t>c.</w:t>
      </w:r>
      <w:r>
        <w:rPr>
          <w:rFonts w:ascii="Calibri" w:hAnsi="Calibri" w:cs="Calibri"/>
          <w:sz w:val="20"/>
          <w:szCs w:val="20"/>
        </w:rPr>
        <w:t>£</w:t>
      </w:r>
      <w:r w:rsidR="003C7F72">
        <w:rPr>
          <w:rFonts w:ascii="Calibri" w:hAnsi="Calibri" w:cs="Calibri"/>
          <w:sz w:val="20"/>
          <w:szCs w:val="20"/>
        </w:rPr>
        <w:t>2770</w:t>
      </w:r>
      <w:r>
        <w:rPr>
          <w:rFonts w:ascii="Calibri" w:hAnsi="Calibri" w:cs="Calibri"/>
          <w:sz w:val="20"/>
          <w:szCs w:val="20"/>
        </w:rPr>
        <w:t xml:space="preserve"> by year end</w:t>
      </w:r>
      <w:r w:rsidR="00E16F3B">
        <w:rPr>
          <w:rFonts w:ascii="Calibri" w:hAnsi="Calibri" w:cs="Calibri"/>
          <w:sz w:val="20"/>
          <w:szCs w:val="20"/>
        </w:rPr>
        <w:t xml:space="preserve"> (£5720 +£750</w:t>
      </w:r>
      <w:proofErr w:type="gramStart"/>
      <w:r w:rsidR="00E16F3B">
        <w:rPr>
          <w:rFonts w:ascii="Calibri" w:hAnsi="Calibri" w:cs="Calibri"/>
          <w:sz w:val="20"/>
          <w:szCs w:val="20"/>
        </w:rPr>
        <w:t>-  £</w:t>
      </w:r>
      <w:proofErr w:type="gramEnd"/>
      <w:r w:rsidR="00E16F3B">
        <w:rPr>
          <w:rFonts w:ascii="Calibri" w:hAnsi="Calibri" w:cs="Calibri"/>
          <w:sz w:val="20"/>
          <w:szCs w:val="20"/>
        </w:rPr>
        <w:t>3700)</w:t>
      </w:r>
    </w:p>
    <w:p w14:paraId="4CC3249D" w14:textId="77777777" w:rsidR="00770279" w:rsidRDefault="00770279">
      <w:pPr>
        <w:rPr>
          <w:rFonts w:ascii="Calibri" w:hAnsi="Calibri" w:cs="Calibri"/>
        </w:rPr>
      </w:pPr>
    </w:p>
    <w:p w14:paraId="642B6034" w14:textId="532BA76F" w:rsidR="00770279" w:rsidRDefault="00770279">
      <w:pPr>
        <w:rPr>
          <w:rFonts w:ascii="Calibri" w:hAnsi="Calibri" w:cs="Calibri"/>
        </w:rPr>
      </w:pPr>
      <w:r>
        <w:rPr>
          <w:rFonts w:ascii="Calibri" w:hAnsi="Calibri" w:cs="Calibri"/>
        </w:rPr>
        <w:t>FY26/27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331"/>
        <w:gridCol w:w="5187"/>
      </w:tblGrid>
      <w:tr w:rsidR="00770279" w:rsidRPr="00770279" w14:paraId="011FD547" w14:textId="77777777" w:rsidTr="00167DFC">
        <w:tc>
          <w:tcPr>
            <w:tcW w:w="3823" w:type="dxa"/>
            <w:shd w:val="clear" w:color="auto" w:fill="808080" w:themeFill="background1" w:themeFillShade="80"/>
          </w:tcPr>
          <w:p w14:paraId="00A29434" w14:textId="77777777" w:rsidR="00770279" w:rsidRPr="00770279" w:rsidRDefault="00770279" w:rsidP="00167DFC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Budget Line</w:t>
            </w:r>
          </w:p>
        </w:tc>
        <w:tc>
          <w:tcPr>
            <w:tcW w:w="2331" w:type="dxa"/>
            <w:shd w:val="clear" w:color="auto" w:fill="808080" w:themeFill="background1" w:themeFillShade="80"/>
          </w:tcPr>
          <w:p w14:paraId="781C2F08" w14:textId="016EF447" w:rsidR="00770279" w:rsidRPr="00770279" w:rsidRDefault="00770279" w:rsidP="00167DFC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Proposed </w:t>
            </w: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FY2</w:t>
            </w:r>
            <w: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6</w:t>
            </w: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/2</w:t>
            </w:r>
            <w: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7</w:t>
            </w: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 Budget </w:t>
            </w:r>
          </w:p>
        </w:tc>
        <w:tc>
          <w:tcPr>
            <w:tcW w:w="5187" w:type="dxa"/>
            <w:shd w:val="clear" w:color="auto" w:fill="808080" w:themeFill="background1" w:themeFillShade="80"/>
          </w:tcPr>
          <w:p w14:paraId="0CDFCF49" w14:textId="77777777" w:rsidR="00770279" w:rsidRPr="00770279" w:rsidRDefault="00770279" w:rsidP="00167DFC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70279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770279" w:rsidRPr="00427633" w14:paraId="76D7E29E" w14:textId="77777777" w:rsidTr="00167DFC">
        <w:tc>
          <w:tcPr>
            <w:tcW w:w="3823" w:type="dxa"/>
          </w:tcPr>
          <w:p w14:paraId="3D45A949" w14:textId="77777777" w:rsidR="00770279" w:rsidRPr="00427633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Grounds maintenance</w:t>
            </w:r>
          </w:p>
        </w:tc>
        <w:tc>
          <w:tcPr>
            <w:tcW w:w="2331" w:type="dxa"/>
          </w:tcPr>
          <w:p w14:paraId="347C1A9B" w14:textId="648B7378" w:rsidR="00770279" w:rsidRPr="00427633" w:rsidRDefault="00770279" w:rsidP="00167D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£1,700</w:t>
            </w:r>
          </w:p>
        </w:tc>
        <w:tc>
          <w:tcPr>
            <w:tcW w:w="5187" w:type="dxa"/>
          </w:tcPr>
          <w:p w14:paraId="10F08981" w14:textId="6CFC5B2B" w:rsidR="00770279" w:rsidRPr="00427633" w:rsidRDefault="009A0960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 Richard Hartley’s quotes</w:t>
            </w:r>
            <w:r w:rsidR="0066502C">
              <w:rPr>
                <w:rFonts w:ascii="Calibri" w:hAnsi="Calibri" w:cs="Calibri"/>
                <w:sz w:val="20"/>
                <w:szCs w:val="20"/>
              </w:rPr>
              <w:t xml:space="preserve"> for BH and churchyard grass plus hedge on BH</w:t>
            </w:r>
          </w:p>
        </w:tc>
      </w:tr>
      <w:tr w:rsidR="00770279" w:rsidRPr="00427633" w14:paraId="3836A059" w14:textId="77777777" w:rsidTr="00167DFC">
        <w:tc>
          <w:tcPr>
            <w:tcW w:w="3823" w:type="dxa"/>
          </w:tcPr>
          <w:p w14:paraId="531DAF8C" w14:textId="77777777" w:rsidR="00770279" w:rsidRPr="00427633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Tree surgery</w:t>
            </w:r>
          </w:p>
        </w:tc>
        <w:tc>
          <w:tcPr>
            <w:tcW w:w="2331" w:type="dxa"/>
          </w:tcPr>
          <w:p w14:paraId="34E47A48" w14:textId="1835A8EB" w:rsidR="00770279" w:rsidRPr="00427633" w:rsidRDefault="009A0960" w:rsidP="00167D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commentRangeStart w:id="1"/>
            <w:r w:rsidR="00D47142">
              <w:rPr>
                <w:rFonts w:ascii="Calibri" w:hAnsi="Calibri" w:cs="Calibri"/>
                <w:sz w:val="20"/>
                <w:szCs w:val="20"/>
              </w:rPr>
              <w:t>1700</w:t>
            </w:r>
            <w:commentRangeEnd w:id="1"/>
            <w:r w:rsidR="00D47142">
              <w:rPr>
                <w:rStyle w:val="CommentReference"/>
              </w:rPr>
              <w:commentReference w:id="1"/>
            </w:r>
          </w:p>
        </w:tc>
        <w:tc>
          <w:tcPr>
            <w:tcW w:w="5187" w:type="dxa"/>
          </w:tcPr>
          <w:p w14:paraId="5E1DCC61" w14:textId="2C434C90" w:rsidR="00770279" w:rsidRPr="00427633" w:rsidRDefault="009A0960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This covers the cost of the updating of the tree survey for Broom Hill and Mill Hill. There are no planned tree works due in FY26/27.</w:t>
            </w:r>
          </w:p>
        </w:tc>
      </w:tr>
      <w:tr w:rsidR="00770279" w:rsidRPr="00427633" w14:paraId="5DC6F5C7" w14:textId="77777777" w:rsidTr="00167DFC">
        <w:tc>
          <w:tcPr>
            <w:tcW w:w="3823" w:type="dxa"/>
          </w:tcPr>
          <w:p w14:paraId="22B23A85" w14:textId="77777777" w:rsidR="00770279" w:rsidRPr="00427633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Churchyard maintenance</w:t>
            </w:r>
          </w:p>
        </w:tc>
        <w:tc>
          <w:tcPr>
            <w:tcW w:w="2331" w:type="dxa"/>
          </w:tcPr>
          <w:p w14:paraId="2A7BBF08" w14:textId="228AB46B" w:rsidR="00770279" w:rsidRPr="00427633" w:rsidRDefault="00770279" w:rsidP="00167D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7" w:type="dxa"/>
          </w:tcPr>
          <w:p w14:paraId="721654FA" w14:textId="074C9BED" w:rsidR="00770279" w:rsidRPr="00427633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  <w:commentRangeStart w:id="2"/>
            <w:r>
              <w:rPr>
                <w:rFonts w:ascii="Calibri" w:hAnsi="Calibri" w:cs="Calibri"/>
                <w:sz w:val="20"/>
                <w:szCs w:val="20"/>
              </w:rPr>
              <w:t>Assumes</w:t>
            </w:r>
            <w:commentRangeEnd w:id="2"/>
            <w:r w:rsidR="002849DD">
              <w:rPr>
                <w:rStyle w:val="CommentReference"/>
              </w:rPr>
              <w:commentReference w:id="2"/>
            </w:r>
            <w:r>
              <w:rPr>
                <w:rFonts w:ascii="Calibri" w:hAnsi="Calibri" w:cs="Calibri"/>
                <w:sz w:val="20"/>
                <w:szCs w:val="20"/>
              </w:rPr>
              <w:t xml:space="preserve"> church wall related costs will be covered within the renovation project and funded separately. Churchyard cut covered under grounds maintenance.</w:t>
            </w:r>
          </w:p>
        </w:tc>
      </w:tr>
      <w:tr w:rsidR="00770279" w:rsidRPr="00770279" w14:paraId="5DE617E1" w14:textId="77777777" w:rsidTr="00167DFC">
        <w:tc>
          <w:tcPr>
            <w:tcW w:w="3823" w:type="dxa"/>
          </w:tcPr>
          <w:p w14:paraId="12B6C985" w14:textId="71E4670A" w:rsidR="00770279" w:rsidRPr="00770279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Transfer to green spaces reserve</w:t>
            </w:r>
          </w:p>
        </w:tc>
        <w:tc>
          <w:tcPr>
            <w:tcW w:w="2331" w:type="dxa"/>
          </w:tcPr>
          <w:p w14:paraId="095DBC4D" w14:textId="133D352F" w:rsidR="00770279" w:rsidRPr="00770279" w:rsidRDefault="00770279" w:rsidP="00167D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5187" w:type="dxa"/>
          </w:tcPr>
          <w:p w14:paraId="6C0D864D" w14:textId="77777777" w:rsidR="00770279" w:rsidRPr="00770279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0279" w:rsidRPr="00770279" w14:paraId="530E23ED" w14:textId="77777777" w:rsidTr="00167DFC">
        <w:tc>
          <w:tcPr>
            <w:tcW w:w="3823" w:type="dxa"/>
          </w:tcPr>
          <w:p w14:paraId="34CFAFFB" w14:textId="77777777" w:rsidR="00770279" w:rsidRPr="00427633" w:rsidRDefault="00770279" w:rsidP="00167D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7633"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31" w:type="dxa"/>
          </w:tcPr>
          <w:p w14:paraId="1E9EFE1D" w14:textId="2E2DFFA0" w:rsidR="00770279" w:rsidRPr="00427633" w:rsidRDefault="009A0960" w:rsidP="00167D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£</w:t>
            </w:r>
            <w:r w:rsidR="00D47142">
              <w:rPr>
                <w:rFonts w:ascii="Calibri" w:hAnsi="Calibri" w:cs="Calibri"/>
                <w:b/>
                <w:bCs/>
                <w:sz w:val="20"/>
                <w:szCs w:val="20"/>
              </w:rPr>
              <w:t>5400</w:t>
            </w:r>
          </w:p>
        </w:tc>
        <w:tc>
          <w:tcPr>
            <w:tcW w:w="5187" w:type="dxa"/>
          </w:tcPr>
          <w:p w14:paraId="2DA94D7B" w14:textId="3E7567E5" w:rsidR="00770279" w:rsidRPr="00770279" w:rsidRDefault="00770279" w:rsidP="00167D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9F8AF5" w14:textId="35B475C4" w:rsidR="00770279" w:rsidRPr="00427633" w:rsidRDefault="009A0960">
      <w:pPr>
        <w:rPr>
          <w:rFonts w:ascii="Calibri" w:hAnsi="Calibri" w:cs="Calibri"/>
        </w:rPr>
      </w:pPr>
      <w:r w:rsidRPr="00770279">
        <w:rPr>
          <w:rFonts w:ascii="Calibri" w:hAnsi="Calibri" w:cs="Calibri"/>
          <w:sz w:val="20"/>
          <w:szCs w:val="20"/>
        </w:rPr>
        <w:t xml:space="preserve">The </w:t>
      </w:r>
      <w:r>
        <w:rPr>
          <w:rFonts w:ascii="Calibri" w:hAnsi="Calibri" w:cs="Calibri"/>
          <w:sz w:val="20"/>
          <w:szCs w:val="20"/>
        </w:rPr>
        <w:t>g</w:t>
      </w:r>
      <w:r w:rsidRPr="00770279">
        <w:rPr>
          <w:rFonts w:ascii="Calibri" w:hAnsi="Calibri" w:cs="Calibri"/>
          <w:sz w:val="20"/>
          <w:szCs w:val="20"/>
        </w:rPr>
        <w:t>reen spaces reserve</w:t>
      </w:r>
      <w:r>
        <w:rPr>
          <w:rFonts w:ascii="Calibri" w:hAnsi="Calibri" w:cs="Calibri"/>
          <w:sz w:val="20"/>
          <w:szCs w:val="20"/>
        </w:rPr>
        <w:t xml:space="preserve"> will increase to c.£</w:t>
      </w:r>
      <w:r w:rsidR="00E16F3B">
        <w:rPr>
          <w:rFonts w:ascii="Calibri" w:hAnsi="Calibri" w:cs="Calibri"/>
          <w:sz w:val="20"/>
          <w:szCs w:val="20"/>
        </w:rPr>
        <w:t>5770</w:t>
      </w:r>
      <w:r>
        <w:rPr>
          <w:rFonts w:ascii="Calibri" w:hAnsi="Calibri" w:cs="Calibri"/>
          <w:sz w:val="20"/>
          <w:szCs w:val="20"/>
        </w:rPr>
        <w:t>.</w:t>
      </w:r>
      <w:r w:rsidR="00D47142">
        <w:rPr>
          <w:rFonts w:ascii="Calibri" w:hAnsi="Calibri" w:cs="Calibri"/>
          <w:sz w:val="20"/>
          <w:szCs w:val="20"/>
        </w:rPr>
        <w:t xml:space="preserve"> (</w:t>
      </w:r>
      <w:proofErr w:type="spellStart"/>
      <w:proofErr w:type="gramStart"/>
      <w:r w:rsidR="00D47142">
        <w:rPr>
          <w:rFonts w:ascii="Calibri" w:hAnsi="Calibri" w:cs="Calibri"/>
          <w:sz w:val="20"/>
          <w:szCs w:val="20"/>
        </w:rPr>
        <w:t>ie</w:t>
      </w:r>
      <w:proofErr w:type="spellEnd"/>
      <w:proofErr w:type="gramEnd"/>
      <w:r w:rsidR="00D47142">
        <w:rPr>
          <w:rFonts w:ascii="Calibri" w:hAnsi="Calibri" w:cs="Calibri"/>
          <w:sz w:val="20"/>
          <w:szCs w:val="20"/>
        </w:rPr>
        <w:t xml:space="preserve"> £2770 + £1000 + </w:t>
      </w:r>
      <w:r w:rsidR="00706B90">
        <w:rPr>
          <w:rFonts w:ascii="Calibri" w:hAnsi="Calibri" w:cs="Calibri"/>
          <w:sz w:val="20"/>
          <w:szCs w:val="20"/>
        </w:rPr>
        <w:t>£</w:t>
      </w:r>
      <w:r w:rsidR="00D47142">
        <w:rPr>
          <w:rFonts w:ascii="Calibri" w:hAnsi="Calibri" w:cs="Calibri"/>
          <w:sz w:val="20"/>
          <w:szCs w:val="20"/>
        </w:rPr>
        <w:t>200</w:t>
      </w:r>
      <w:r w:rsidR="00706B90">
        <w:rPr>
          <w:rFonts w:ascii="Calibri" w:hAnsi="Calibri" w:cs="Calibri"/>
          <w:sz w:val="20"/>
          <w:szCs w:val="20"/>
        </w:rPr>
        <w:t>0) assuming no additional tree works required</w:t>
      </w:r>
    </w:p>
    <w:p w14:paraId="5264DDCB" w14:textId="77777777" w:rsidR="00322381" w:rsidRDefault="00322381">
      <w:pPr>
        <w:rPr>
          <w:rFonts w:ascii="Calibri" w:hAnsi="Calibri" w:cs="Calibri"/>
        </w:rPr>
      </w:pPr>
    </w:p>
    <w:p w14:paraId="768D7D89" w14:textId="77777777" w:rsidR="00D17089" w:rsidRPr="00427633" w:rsidRDefault="00D17089">
      <w:pPr>
        <w:rPr>
          <w:rFonts w:ascii="Calibri" w:hAnsi="Calibri" w:cs="Calibri"/>
        </w:rPr>
      </w:pPr>
    </w:p>
    <w:sectPr w:rsidR="00D17089" w:rsidRPr="00427633" w:rsidSect="004276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rah Gregory" w:date="2025-09-25T12:25:00Z" w:initials="SG">
    <w:p w14:paraId="6AEDA141" w14:textId="09C42343" w:rsidR="00D17089" w:rsidRPr="002849DD" w:rsidRDefault="00D17089">
      <w:pPr>
        <w:pStyle w:val="CommentText"/>
      </w:pPr>
      <w:r w:rsidRPr="002849DD">
        <w:rPr>
          <w:rStyle w:val="CommentReference"/>
        </w:rPr>
        <w:annotationRef/>
      </w:r>
      <w:r w:rsidRPr="002849DD">
        <w:t>AC Wright estimates charges</w:t>
      </w:r>
    </w:p>
    <w:p w14:paraId="4B7257C2" w14:textId="46B716D5" w:rsidR="00D17089" w:rsidRPr="002849DD" w:rsidRDefault="00D17089" w:rsidP="00D17089">
      <w:pPr>
        <w:pStyle w:val="CommentText"/>
        <w:numPr>
          <w:ilvl w:val="0"/>
          <w:numId w:val="2"/>
        </w:numPr>
      </w:pPr>
      <w:r w:rsidRPr="002849DD">
        <w:t xml:space="preserve"> Issuance of SOW and reporting on tenders -</w:t>
      </w:r>
      <w:r w:rsidRPr="002849DD">
        <w:rPr>
          <w:rFonts w:eastAsia="Times New Roman" w:cstheme="minorHAnsi"/>
          <w:color w:val="000000"/>
        </w:rPr>
        <w:t>£1,320 plus expenses and VAT. Payable 20</w:t>
      </w:r>
      <w:r w:rsidR="004C69B3" w:rsidRPr="002849DD">
        <w:rPr>
          <w:rFonts w:eastAsia="Times New Roman" w:cstheme="minorHAnsi"/>
          <w:color w:val="000000"/>
        </w:rPr>
        <w:t>2</w:t>
      </w:r>
      <w:r w:rsidRPr="002849DD">
        <w:rPr>
          <w:rFonts w:eastAsia="Times New Roman" w:cstheme="minorHAnsi"/>
          <w:color w:val="000000"/>
        </w:rPr>
        <w:t>5/6</w:t>
      </w:r>
    </w:p>
    <w:p w14:paraId="22A2D1FD" w14:textId="521EE918" w:rsidR="00D17089" w:rsidRPr="002849DD" w:rsidRDefault="00D17089" w:rsidP="00D17089">
      <w:pPr>
        <w:pStyle w:val="CommentText"/>
        <w:numPr>
          <w:ilvl w:val="0"/>
          <w:numId w:val="2"/>
        </w:numPr>
      </w:pPr>
      <w:r w:rsidRPr="002849DD">
        <w:rPr>
          <w:rFonts w:eastAsia="Times New Roman" w:cstheme="minorHAnsi"/>
          <w:color w:val="000000"/>
        </w:rPr>
        <w:t xml:space="preserve">Permissions for work -a capped fee budget of £1,760 plus expenses and VAT. </w:t>
      </w:r>
      <w:r w:rsidR="004C69B3" w:rsidRPr="002849DD">
        <w:rPr>
          <w:rFonts w:eastAsia="Times New Roman" w:cstheme="minorHAnsi"/>
          <w:color w:val="000000"/>
        </w:rPr>
        <w:t xml:space="preserve">May be payable 2025/6 if works to commence Summer </w:t>
      </w:r>
      <w:proofErr w:type="gramStart"/>
      <w:r w:rsidR="004C69B3" w:rsidRPr="002849DD">
        <w:rPr>
          <w:rFonts w:eastAsia="Times New Roman" w:cstheme="minorHAnsi"/>
          <w:color w:val="000000"/>
        </w:rPr>
        <w:t xml:space="preserve">2026 </w:t>
      </w:r>
      <w:r w:rsidR="00D47142" w:rsidRPr="002849DD">
        <w:rPr>
          <w:rFonts w:eastAsia="Times New Roman" w:cstheme="minorHAnsi"/>
          <w:color w:val="000000"/>
        </w:rPr>
        <w:t>.</w:t>
      </w:r>
      <w:proofErr w:type="gramEnd"/>
    </w:p>
    <w:p w14:paraId="3B15370C" w14:textId="294023E4" w:rsidR="00D17089" w:rsidRPr="002849DD" w:rsidRDefault="004C69B3" w:rsidP="00D17089">
      <w:pPr>
        <w:pStyle w:val="CommentText"/>
        <w:numPr>
          <w:ilvl w:val="0"/>
          <w:numId w:val="2"/>
        </w:numPr>
      </w:pPr>
      <w:r w:rsidRPr="002849DD">
        <w:rPr>
          <w:rFonts w:eastAsia="Times New Roman" w:cstheme="minorHAnsi"/>
          <w:color w:val="000000"/>
        </w:rPr>
        <w:t xml:space="preserve"> Instructing contractor and managing works- capped fee budget of £4400 plus expenses and VAT. Payable 2026/7 or later and could be capitalised into loan</w:t>
      </w:r>
    </w:p>
  </w:comment>
  <w:comment w:id="1" w:author="Sarah Gregory" w:date="2025-09-25T14:13:00Z" w:initials="SG">
    <w:p w14:paraId="7558A076" w14:textId="3E383E8B" w:rsidR="00D47142" w:rsidRDefault="00D47142">
      <w:pPr>
        <w:pStyle w:val="CommentText"/>
      </w:pPr>
      <w:r w:rsidRPr="002849DD">
        <w:rPr>
          <w:rStyle w:val="CommentReference"/>
        </w:rPr>
        <w:annotationRef/>
      </w:r>
      <w:r w:rsidRPr="002849DD">
        <w:t xml:space="preserve"> </w:t>
      </w:r>
      <w:r w:rsidR="002849DD" w:rsidRPr="002849DD">
        <w:t xml:space="preserve">Survey assumed to be £700 </w:t>
      </w:r>
      <w:r w:rsidRPr="002849DD">
        <w:t>with £1000 to transfer to reserves if no additional works required</w:t>
      </w:r>
    </w:p>
  </w:comment>
  <w:comment w:id="2" w:author="Sarah Gregory" w:date="2025-10-01T18:18:00Z" w:initials="SG">
    <w:p w14:paraId="36C172B7" w14:textId="5749E0AE" w:rsidR="002849DD" w:rsidRDefault="002849DD">
      <w:pPr>
        <w:pStyle w:val="CommentText"/>
      </w:pPr>
      <w:r>
        <w:rPr>
          <w:rStyle w:val="CommentReference"/>
        </w:rPr>
        <w:annotationRef/>
      </w:r>
      <w:r>
        <w:t xml:space="preserve">2026/7 budget assumes £2000 for churchyard maintenance. </w:t>
      </w:r>
      <w:r>
        <w:t xml:space="preserve">Likely spend will be 25/6 so will actually be a transfer to green reserves as shown below.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15370C" w15:done="0"/>
  <w15:commentEx w15:paraId="7558A076" w15:done="0"/>
  <w15:commentEx w15:paraId="36C172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CE5C05E" w16cex:dateUtc="2025-09-25T11:25:00Z"/>
  <w16cex:commentExtensible w16cex:durableId="5455451E" w16cex:dateUtc="2025-09-25T13:13:00Z"/>
  <w16cex:commentExtensible w16cex:durableId="4005846E" w16cex:dateUtc="2025-10-01T1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15370C" w16cid:durableId="7CE5C05E"/>
  <w16cid:commentId w16cid:paraId="7558A076" w16cid:durableId="5455451E"/>
  <w16cid:commentId w16cid:paraId="36C172B7" w16cid:durableId="400584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9E7"/>
    <w:multiLevelType w:val="hybridMultilevel"/>
    <w:tmpl w:val="69069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C3ABD"/>
    <w:multiLevelType w:val="multilevel"/>
    <w:tmpl w:val="2E666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34350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47757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 Gregory">
    <w15:presenceInfo w15:providerId="Windows Live" w15:userId="6f6969365d6490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81"/>
    <w:rsid w:val="002849DD"/>
    <w:rsid w:val="00301C15"/>
    <w:rsid w:val="00322381"/>
    <w:rsid w:val="003C7F72"/>
    <w:rsid w:val="00427633"/>
    <w:rsid w:val="004C69B3"/>
    <w:rsid w:val="0066502C"/>
    <w:rsid w:val="00706B90"/>
    <w:rsid w:val="00770279"/>
    <w:rsid w:val="00921068"/>
    <w:rsid w:val="009A0960"/>
    <w:rsid w:val="00D17089"/>
    <w:rsid w:val="00D47142"/>
    <w:rsid w:val="00E1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2A690"/>
  <w15:chartTrackingRefBased/>
  <w15:docId w15:val="{5E670B66-45D7-CA4F-9178-681A5D39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3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7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0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70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Mills</dc:creator>
  <cp:keywords/>
  <dc:description/>
  <cp:lastModifiedBy>Sarah Gregory</cp:lastModifiedBy>
  <cp:revision>6</cp:revision>
  <dcterms:created xsi:type="dcterms:W3CDTF">2025-09-25T11:17:00Z</dcterms:created>
  <dcterms:modified xsi:type="dcterms:W3CDTF">2025-10-01T17:21:00Z</dcterms:modified>
</cp:coreProperties>
</file>