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474E" w14:textId="5BC95D66" w:rsidR="00486614" w:rsidRPr="006D0A9D" w:rsidRDefault="00E87DA6">
      <w:pPr>
        <w:rPr>
          <w:b/>
          <w:bCs/>
        </w:rPr>
      </w:pPr>
      <w:r w:rsidRPr="006D0A9D">
        <w:rPr>
          <w:b/>
          <w:bCs/>
        </w:rPr>
        <w:t>Closed churchyard report, 4</w:t>
      </w:r>
      <w:r w:rsidRPr="006D0A9D">
        <w:rPr>
          <w:b/>
          <w:bCs/>
          <w:vertAlign w:val="superscript"/>
        </w:rPr>
        <w:t>th</w:t>
      </w:r>
      <w:r w:rsidRPr="006D0A9D">
        <w:rPr>
          <w:b/>
          <w:bCs/>
        </w:rPr>
        <w:t xml:space="preserve"> November 2025</w:t>
      </w:r>
    </w:p>
    <w:p w14:paraId="53D4D6B2" w14:textId="06209A7A" w:rsidR="00E87DA6" w:rsidRDefault="00E87DA6">
      <w:r>
        <w:t>The proposed repairs to the churchyard wall are considered as a separate project.</w:t>
      </w:r>
    </w:p>
    <w:p w14:paraId="3A837DD0" w14:textId="08E4FD44" w:rsidR="00E87DA6" w:rsidRDefault="00E87DA6">
      <w:r>
        <w:t xml:space="preserve">The closed churchyard was cut by Richard Hartley of Blackthorn Landscapes in October. The wildflower seed hay was collected and taken to The Coddenham Centre (TCC) and left in piles at the top of the slope adjacent to the road and subsequently spread out, to increase biodiversity at TCC. The cuttings which were largely grass were raked and taken in late October to the heap at the burial ground. </w:t>
      </w:r>
    </w:p>
    <w:p w14:paraId="568096B4" w14:textId="5EBE792E" w:rsidR="00E87DA6" w:rsidRDefault="00E87DA6">
      <w:r>
        <w:t xml:space="preserve">Repair/replacement of the gates and the gateposts at the south-west corner of the churchyard remains outstanding, awaiting a possible quotation from a resident for the repair/replacement of the gates. </w:t>
      </w:r>
    </w:p>
    <w:p w14:paraId="2AE80870" w14:textId="4DF2CF73" w:rsidR="00E87DA6" w:rsidRDefault="00E87DA6">
      <w:r>
        <w:t xml:space="preserve">Prior to the next meeting of the council, the four benches in the closed churchyard will be inspected and any repairs/remedial work determined. </w:t>
      </w:r>
    </w:p>
    <w:p w14:paraId="261665A8" w14:textId="77777777" w:rsidR="006D0A9D" w:rsidRDefault="006D0A9D"/>
    <w:p w14:paraId="103153E5" w14:textId="01D01085" w:rsidR="006D0A9D" w:rsidRDefault="006D0A9D">
      <w:r>
        <w:t>Cllr Mills</w:t>
      </w:r>
    </w:p>
    <w:p w14:paraId="09E2A30D" w14:textId="77777777" w:rsidR="00E87DA6" w:rsidRDefault="00E87DA6"/>
    <w:p w14:paraId="2956EEE9" w14:textId="47043EAB" w:rsidR="00E87DA6" w:rsidRDefault="00E87DA6"/>
    <w:p w14:paraId="21D92A5D" w14:textId="77777777" w:rsidR="00E87DA6" w:rsidRDefault="00E87DA6"/>
    <w:sectPr w:rsidR="00E87D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A6"/>
    <w:rsid w:val="00202052"/>
    <w:rsid w:val="00301C15"/>
    <w:rsid w:val="00486614"/>
    <w:rsid w:val="006D0A9D"/>
    <w:rsid w:val="00E87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0B4CDC"/>
  <w15:chartTrackingRefBased/>
  <w15:docId w15:val="{450B0FDF-F4CB-EF41-A79F-D96FB90E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614"/>
    <w:rPr>
      <w:rFonts w:ascii="Calibri" w:hAnsi="Calibri"/>
      <w:sz w:val="22"/>
    </w:rPr>
  </w:style>
  <w:style w:type="paragraph" w:styleId="Heading1">
    <w:name w:val="heading 1"/>
    <w:basedOn w:val="Normal"/>
    <w:next w:val="Normal"/>
    <w:link w:val="Heading1Char"/>
    <w:uiPriority w:val="9"/>
    <w:qFormat/>
    <w:rsid w:val="00E87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D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D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87D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7DA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7DA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7DA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7DA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DA6"/>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E87DA6"/>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E87DA6"/>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E87DA6"/>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E87DA6"/>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E87DA6"/>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E87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D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DA6"/>
    <w:pPr>
      <w:spacing w:before="160"/>
      <w:jc w:val="center"/>
    </w:pPr>
    <w:rPr>
      <w:i/>
      <w:iCs/>
      <w:color w:val="404040" w:themeColor="text1" w:themeTint="BF"/>
    </w:rPr>
  </w:style>
  <w:style w:type="character" w:customStyle="1" w:styleId="QuoteChar">
    <w:name w:val="Quote Char"/>
    <w:basedOn w:val="DefaultParagraphFont"/>
    <w:link w:val="Quote"/>
    <w:uiPriority w:val="29"/>
    <w:rsid w:val="00E87DA6"/>
    <w:rPr>
      <w:rFonts w:ascii="Calibri" w:hAnsi="Calibri"/>
      <w:i/>
      <w:iCs/>
      <w:color w:val="404040" w:themeColor="text1" w:themeTint="BF"/>
      <w:sz w:val="22"/>
    </w:rPr>
  </w:style>
  <w:style w:type="paragraph" w:styleId="ListParagraph">
    <w:name w:val="List Paragraph"/>
    <w:basedOn w:val="Normal"/>
    <w:uiPriority w:val="34"/>
    <w:qFormat/>
    <w:rsid w:val="00E87DA6"/>
    <w:pPr>
      <w:ind w:left="720"/>
      <w:contextualSpacing/>
    </w:pPr>
  </w:style>
  <w:style w:type="character" w:styleId="IntenseEmphasis">
    <w:name w:val="Intense Emphasis"/>
    <w:basedOn w:val="DefaultParagraphFont"/>
    <w:uiPriority w:val="21"/>
    <w:qFormat/>
    <w:rsid w:val="00E87DA6"/>
    <w:rPr>
      <w:i/>
      <w:iCs/>
      <w:color w:val="0F4761" w:themeColor="accent1" w:themeShade="BF"/>
    </w:rPr>
  </w:style>
  <w:style w:type="paragraph" w:styleId="IntenseQuote">
    <w:name w:val="Intense Quote"/>
    <w:basedOn w:val="Normal"/>
    <w:next w:val="Normal"/>
    <w:link w:val="IntenseQuoteChar"/>
    <w:uiPriority w:val="30"/>
    <w:qFormat/>
    <w:rsid w:val="00E87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DA6"/>
    <w:rPr>
      <w:rFonts w:ascii="Calibri" w:hAnsi="Calibri"/>
      <w:i/>
      <w:iCs/>
      <w:color w:val="0F4761" w:themeColor="accent1" w:themeShade="BF"/>
      <w:sz w:val="22"/>
    </w:rPr>
  </w:style>
  <w:style w:type="character" w:styleId="IntenseReference">
    <w:name w:val="Intense Reference"/>
    <w:basedOn w:val="DefaultParagraphFont"/>
    <w:uiPriority w:val="32"/>
    <w:qFormat/>
    <w:rsid w:val="00E87D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1</cp:revision>
  <dcterms:created xsi:type="dcterms:W3CDTF">2025-11-05T08:21:00Z</dcterms:created>
  <dcterms:modified xsi:type="dcterms:W3CDTF">2025-11-05T08:32:00Z</dcterms:modified>
</cp:coreProperties>
</file>